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0D5E" w14:textId="77777777" w:rsidR="00892F52" w:rsidRPr="00E60A63" w:rsidRDefault="00892F52" w:rsidP="00AE7F27">
      <w:pPr>
        <w:rPr>
          <w:rFonts w:ascii="Calibri" w:hAnsi="Calibri" w:cs="Calibri"/>
          <w:sz w:val="22"/>
          <w:szCs w:val="22"/>
        </w:rPr>
      </w:pPr>
    </w:p>
    <w:p w14:paraId="0F850D09" w14:textId="049C2BB5" w:rsidR="00DD4965" w:rsidRPr="00E60A63" w:rsidRDefault="00DD4965" w:rsidP="00AE7F27">
      <w:pPr>
        <w:rPr>
          <w:rFonts w:ascii="Calibri" w:hAnsi="Calibri" w:cs="Calibri"/>
          <w:sz w:val="22"/>
          <w:szCs w:val="22"/>
        </w:rPr>
      </w:pPr>
      <w:r w:rsidRPr="00E60A63">
        <w:rPr>
          <w:rFonts w:ascii="Calibri" w:hAnsi="Calibri" w:cs="Calibri"/>
          <w:sz w:val="22"/>
          <w:szCs w:val="22"/>
        </w:rPr>
        <w:t xml:space="preserve">Press release </w:t>
      </w:r>
    </w:p>
    <w:p w14:paraId="6252E68F" w14:textId="426124DE" w:rsidR="00DD4965" w:rsidRPr="00061C90" w:rsidRDefault="00F45041" w:rsidP="00AE7F27">
      <w:pPr>
        <w:rPr>
          <w:rFonts w:ascii="Calibri" w:hAnsi="Calibri" w:cs="Calibri"/>
          <w:b/>
          <w:bCs/>
          <w:color w:val="FF0000"/>
          <w:sz w:val="22"/>
          <w:szCs w:val="22"/>
        </w:rPr>
      </w:pPr>
      <w:r w:rsidRPr="00061C90">
        <w:rPr>
          <w:rFonts w:ascii="Calibri" w:hAnsi="Calibri" w:cs="Calibri"/>
          <w:b/>
          <w:bCs/>
          <w:color w:val="FF0000"/>
          <w:sz w:val="22"/>
          <w:szCs w:val="22"/>
        </w:rPr>
        <w:t xml:space="preserve">EMBARGOED TO </w:t>
      </w:r>
      <w:r w:rsidR="00061C90">
        <w:rPr>
          <w:rFonts w:ascii="Calibri" w:hAnsi="Calibri" w:cs="Calibri"/>
          <w:b/>
          <w:bCs/>
          <w:color w:val="FF0000"/>
          <w:sz w:val="22"/>
          <w:szCs w:val="22"/>
        </w:rPr>
        <w:t xml:space="preserve">19:00hrs </w:t>
      </w:r>
      <w:r w:rsidR="00766A49" w:rsidRPr="00061C90">
        <w:rPr>
          <w:rFonts w:ascii="Calibri" w:hAnsi="Calibri" w:cs="Calibri"/>
          <w:b/>
          <w:bCs/>
          <w:color w:val="FF0000"/>
          <w:sz w:val="22"/>
          <w:szCs w:val="22"/>
        </w:rPr>
        <w:t xml:space="preserve">19 </w:t>
      </w:r>
      <w:r w:rsidRPr="00061C90">
        <w:rPr>
          <w:rFonts w:ascii="Calibri" w:hAnsi="Calibri" w:cs="Calibri"/>
          <w:b/>
          <w:bCs/>
          <w:color w:val="FF0000"/>
          <w:sz w:val="22"/>
          <w:szCs w:val="22"/>
        </w:rPr>
        <w:t>June</w:t>
      </w:r>
      <w:r w:rsidR="00766A49" w:rsidRPr="00061C90">
        <w:rPr>
          <w:rFonts w:ascii="Calibri" w:hAnsi="Calibri" w:cs="Calibri"/>
          <w:b/>
          <w:bCs/>
          <w:color w:val="FF0000"/>
          <w:sz w:val="22"/>
          <w:szCs w:val="22"/>
        </w:rPr>
        <w:t xml:space="preserve"> 2025</w:t>
      </w:r>
    </w:p>
    <w:p w14:paraId="1154D24B" w14:textId="46274313" w:rsidR="00DD4965" w:rsidRPr="00766A49" w:rsidRDefault="003725FC" w:rsidP="00AE7F27">
      <w:pPr>
        <w:rPr>
          <w:rFonts w:ascii="Calibri" w:hAnsi="Calibri" w:cs="Calibri"/>
          <w:b/>
          <w:bCs/>
          <w:sz w:val="36"/>
          <w:szCs w:val="36"/>
        </w:rPr>
      </w:pPr>
      <w:r w:rsidRPr="00E60A63">
        <w:rPr>
          <w:rFonts w:ascii="Calibri" w:hAnsi="Calibri" w:cs="Calibri"/>
          <w:b/>
          <w:bCs/>
          <w:sz w:val="22"/>
          <w:szCs w:val="22"/>
        </w:rPr>
        <w:br/>
      </w:r>
      <w:r w:rsidR="00DD4965" w:rsidRPr="00766A49">
        <w:rPr>
          <w:rFonts w:ascii="Calibri" w:hAnsi="Calibri" w:cs="Calibri"/>
          <w:b/>
          <w:bCs/>
          <w:sz w:val="36"/>
          <w:szCs w:val="36"/>
        </w:rPr>
        <w:t xml:space="preserve">Women in Art Fair </w:t>
      </w:r>
      <w:r w:rsidR="009A4424">
        <w:rPr>
          <w:rFonts w:ascii="Calibri" w:hAnsi="Calibri" w:cs="Calibri"/>
          <w:b/>
          <w:bCs/>
          <w:sz w:val="36"/>
          <w:szCs w:val="36"/>
        </w:rPr>
        <w:t>prize-winners</w:t>
      </w:r>
      <w:r w:rsidR="00F45041">
        <w:rPr>
          <w:rFonts w:ascii="Calibri" w:hAnsi="Calibri" w:cs="Calibri"/>
          <w:b/>
          <w:bCs/>
          <w:sz w:val="36"/>
          <w:szCs w:val="36"/>
        </w:rPr>
        <w:t xml:space="preserve"> announced </w:t>
      </w:r>
      <w:r w:rsidR="00766A49" w:rsidRPr="00766A49">
        <w:rPr>
          <w:rFonts w:ascii="Calibri" w:hAnsi="Calibri" w:cs="Calibri"/>
          <w:b/>
          <w:bCs/>
          <w:sz w:val="36"/>
          <w:szCs w:val="36"/>
        </w:rPr>
        <w:t xml:space="preserve"> </w:t>
      </w:r>
    </w:p>
    <w:p w14:paraId="3EEABED7" w14:textId="77777777" w:rsidR="00863C77" w:rsidRPr="00E60A63" w:rsidRDefault="00863C77" w:rsidP="00AE7F27">
      <w:pPr>
        <w:rPr>
          <w:rFonts w:ascii="Calibri" w:hAnsi="Calibri" w:cs="Calibri"/>
          <w:b/>
          <w:bCs/>
          <w:sz w:val="22"/>
          <w:szCs w:val="22"/>
        </w:rPr>
      </w:pPr>
    </w:p>
    <w:p w14:paraId="6134FDC4" w14:textId="48F842B6" w:rsidR="00863C77" w:rsidRDefault="00863C77" w:rsidP="00AE7F27">
      <w:pPr>
        <w:rPr>
          <w:rFonts w:ascii="Calibri" w:hAnsi="Calibri" w:cs="Calibri"/>
          <w:b/>
          <w:bCs/>
          <w:sz w:val="22"/>
          <w:szCs w:val="22"/>
        </w:rPr>
      </w:pPr>
      <w:r w:rsidRPr="00E60A63">
        <w:rPr>
          <w:rFonts w:ascii="Calibri" w:hAnsi="Calibri" w:cs="Calibri"/>
          <w:b/>
          <w:bCs/>
          <w:sz w:val="22"/>
          <w:szCs w:val="22"/>
        </w:rPr>
        <w:t xml:space="preserve">19-21 June at </w:t>
      </w:r>
      <w:proofErr w:type="spellStart"/>
      <w:r w:rsidRPr="00E60A63">
        <w:rPr>
          <w:rFonts w:ascii="Calibri" w:hAnsi="Calibri" w:cs="Calibri"/>
          <w:b/>
          <w:bCs/>
          <w:sz w:val="22"/>
          <w:szCs w:val="22"/>
        </w:rPr>
        <w:t>gallery@oxo</w:t>
      </w:r>
      <w:proofErr w:type="spellEnd"/>
    </w:p>
    <w:p w14:paraId="39E38432" w14:textId="77777777" w:rsidR="00E60A63" w:rsidRDefault="00E60A63" w:rsidP="00AE7F27">
      <w:pPr>
        <w:rPr>
          <w:rFonts w:ascii="Calibri" w:hAnsi="Calibri" w:cs="Calibri"/>
          <w:b/>
          <w:bCs/>
          <w:sz w:val="22"/>
          <w:szCs w:val="22"/>
        </w:rPr>
      </w:pPr>
    </w:p>
    <w:p w14:paraId="66A63F1A" w14:textId="5BF267A3" w:rsidR="00061C90" w:rsidRDefault="00061C90" w:rsidP="00AE7F27">
      <w:pPr>
        <w:rPr>
          <w:rFonts w:ascii="Calibri" w:hAnsi="Calibri" w:cs="Calibri"/>
          <w:b/>
          <w:bCs/>
          <w:sz w:val="22"/>
          <w:szCs w:val="22"/>
        </w:rPr>
      </w:pPr>
      <w:r>
        <w:rPr>
          <w:rFonts w:ascii="Calibri" w:hAnsi="Calibri" w:cs="Calibri"/>
          <w:b/>
          <w:bCs/>
          <w:noProof/>
          <w:sz w:val="22"/>
          <w:szCs w:val="22"/>
        </w:rPr>
        <w:drawing>
          <wp:inline distT="0" distB="0" distL="0" distR="0" wp14:anchorId="7D7EB353" wp14:editId="4E549B83">
            <wp:extent cx="5731510" cy="3968750"/>
            <wp:effectExtent l="0" t="0" r="0" b="6350"/>
            <wp:docPr id="466127094" name="Picture 1" descr="A group of women danc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27094" name="Picture 1" descr="A group of women danc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968750"/>
                    </a:xfrm>
                    <a:prstGeom prst="rect">
                      <a:avLst/>
                    </a:prstGeom>
                  </pic:spPr>
                </pic:pic>
              </a:graphicData>
            </a:graphic>
          </wp:inline>
        </w:drawing>
      </w:r>
    </w:p>
    <w:p w14:paraId="475D04F8" w14:textId="7888DB0C" w:rsidR="00061C90" w:rsidRPr="003618E2" w:rsidRDefault="003618E2" w:rsidP="003618E2">
      <w:pPr>
        <w:rPr>
          <w:rFonts w:ascii="Calibri" w:hAnsi="Calibri" w:cs="Calibri"/>
          <w:sz w:val="16"/>
          <w:szCs w:val="16"/>
        </w:rPr>
      </w:pPr>
      <w:r w:rsidRPr="003618E2">
        <w:rPr>
          <w:rFonts w:ascii="Calibri" w:hAnsi="Calibri" w:cs="Calibri"/>
          <w:sz w:val="16"/>
          <w:szCs w:val="16"/>
        </w:rPr>
        <w:t xml:space="preserve">Ilona </w:t>
      </w:r>
      <w:proofErr w:type="spellStart"/>
      <w:r w:rsidRPr="003618E2">
        <w:rPr>
          <w:rFonts w:ascii="Calibri" w:hAnsi="Calibri" w:cs="Calibri"/>
          <w:sz w:val="16"/>
          <w:szCs w:val="16"/>
        </w:rPr>
        <w:t>Salzay</w:t>
      </w:r>
      <w:proofErr w:type="spellEnd"/>
      <w:r w:rsidRPr="003618E2">
        <w:rPr>
          <w:rFonts w:ascii="Calibri" w:hAnsi="Calibri" w:cs="Calibri"/>
          <w:sz w:val="16"/>
          <w:szCs w:val="16"/>
        </w:rPr>
        <w:t xml:space="preserve">, </w:t>
      </w:r>
      <w:r w:rsidRPr="003618E2">
        <w:rPr>
          <w:rFonts w:ascii="Calibri" w:hAnsi="Calibri" w:cs="Calibri"/>
          <w:i/>
          <w:iCs/>
          <w:sz w:val="16"/>
          <w:szCs w:val="16"/>
        </w:rPr>
        <w:t>Ritual</w:t>
      </w:r>
      <w:r w:rsidRPr="003618E2">
        <w:rPr>
          <w:rFonts w:ascii="Calibri" w:hAnsi="Calibri" w:cs="Calibri"/>
          <w:sz w:val="16"/>
          <w:szCs w:val="16"/>
        </w:rPr>
        <w:t>, 2023, oil and resin on wood board, 70 x 100 cm</w:t>
      </w:r>
    </w:p>
    <w:p w14:paraId="1979359C" w14:textId="77777777" w:rsidR="00061C90" w:rsidRPr="003618E2" w:rsidRDefault="00061C90" w:rsidP="00AE7F27">
      <w:pPr>
        <w:rPr>
          <w:rFonts w:ascii="Calibri" w:hAnsi="Calibri" w:cs="Calibri"/>
          <w:b/>
          <w:bCs/>
          <w:sz w:val="16"/>
          <w:szCs w:val="16"/>
        </w:rPr>
      </w:pPr>
    </w:p>
    <w:p w14:paraId="478DC9B0" w14:textId="65A25037" w:rsidR="00061C90" w:rsidRPr="00061C90" w:rsidRDefault="00061C90" w:rsidP="00AE7F27">
      <w:pPr>
        <w:rPr>
          <w:rFonts w:ascii="Calibri" w:hAnsi="Calibri" w:cs="Calibri"/>
          <w:b/>
          <w:bCs/>
          <w:sz w:val="22"/>
          <w:szCs w:val="22"/>
          <w:u w:val="single"/>
        </w:rPr>
      </w:pPr>
      <w:r w:rsidRPr="00061C90">
        <w:rPr>
          <w:rFonts w:ascii="Calibri" w:hAnsi="Calibri" w:cs="Calibri"/>
          <w:b/>
          <w:bCs/>
          <w:sz w:val="22"/>
          <w:szCs w:val="22"/>
          <w:u w:val="single"/>
        </w:rPr>
        <w:t>London, 19 June 2025</w:t>
      </w:r>
    </w:p>
    <w:p w14:paraId="7A73575B" w14:textId="29EB0F53" w:rsidR="0088206C" w:rsidRDefault="00061C90" w:rsidP="00C603FF">
      <w:pPr>
        <w:rPr>
          <w:rFonts w:ascii="Calibri" w:hAnsi="Calibri" w:cs="Calibri"/>
          <w:sz w:val="22"/>
          <w:szCs w:val="22"/>
        </w:rPr>
      </w:pPr>
      <w:r>
        <w:rPr>
          <w:rFonts w:ascii="Calibri" w:hAnsi="Calibri" w:cs="Calibri"/>
          <w:sz w:val="22"/>
          <w:szCs w:val="22"/>
        </w:rPr>
        <w:t>Women in Art Fair this evening announced the winners of their inaugural Women in Art Fair Prize.</w:t>
      </w:r>
    </w:p>
    <w:p w14:paraId="3AA3D5A4" w14:textId="77777777" w:rsidR="00061C90" w:rsidRDefault="00061C90" w:rsidP="00C603FF">
      <w:pPr>
        <w:rPr>
          <w:rFonts w:ascii="Calibri" w:hAnsi="Calibri" w:cs="Calibri"/>
          <w:sz w:val="22"/>
          <w:szCs w:val="22"/>
        </w:rPr>
      </w:pPr>
    </w:p>
    <w:p w14:paraId="65CE9815" w14:textId="63338C7B" w:rsidR="00061C90" w:rsidRDefault="004B5246" w:rsidP="00061C90">
      <w:pPr>
        <w:rPr>
          <w:rFonts w:ascii="Calibri" w:hAnsi="Calibri" w:cs="Calibri"/>
          <w:sz w:val="22"/>
          <w:szCs w:val="22"/>
        </w:rPr>
      </w:pPr>
      <w:r>
        <w:rPr>
          <w:rFonts w:ascii="Calibri" w:hAnsi="Calibri" w:cs="Calibri"/>
          <w:sz w:val="22"/>
          <w:szCs w:val="22"/>
        </w:rPr>
        <w:t xml:space="preserve">Approximately two thousand art works from over 600 </w:t>
      </w:r>
      <w:r w:rsidRPr="00802083">
        <w:rPr>
          <w:rFonts w:ascii="Calibri" w:hAnsi="Calibri" w:cs="Calibri"/>
          <w:sz w:val="22"/>
          <w:szCs w:val="22"/>
        </w:rPr>
        <w:t xml:space="preserve">Open Call applicants </w:t>
      </w:r>
      <w:r>
        <w:rPr>
          <w:rFonts w:ascii="Calibri" w:hAnsi="Calibri" w:cs="Calibri"/>
          <w:sz w:val="22"/>
          <w:szCs w:val="22"/>
        </w:rPr>
        <w:t xml:space="preserve">were whittled down to 100 stand out pieces for this year’s Women in Art Fair.  Each exhibitor was automatically entered for the prize.  </w:t>
      </w:r>
      <w:r w:rsidR="00061C90" w:rsidRPr="00802083">
        <w:rPr>
          <w:rFonts w:ascii="Calibri" w:hAnsi="Calibri" w:cs="Calibri"/>
          <w:sz w:val="22"/>
          <w:szCs w:val="22"/>
        </w:rPr>
        <w:t>A 1</w:t>
      </w:r>
      <w:r w:rsidR="00061C90" w:rsidRPr="00802083">
        <w:rPr>
          <w:rFonts w:ascii="Calibri" w:hAnsi="Calibri" w:cs="Calibri"/>
          <w:sz w:val="22"/>
          <w:szCs w:val="22"/>
          <w:vertAlign w:val="superscript"/>
        </w:rPr>
        <w:t>st</w:t>
      </w:r>
      <w:r w:rsidR="00061C90" w:rsidRPr="00802083">
        <w:rPr>
          <w:rFonts w:ascii="Calibri" w:hAnsi="Calibri" w:cs="Calibri"/>
          <w:sz w:val="22"/>
          <w:szCs w:val="22"/>
        </w:rPr>
        <w:t xml:space="preserve"> prize of £1500, </w:t>
      </w:r>
      <w:r w:rsidR="00061C90">
        <w:rPr>
          <w:rFonts w:ascii="Calibri" w:hAnsi="Calibri" w:cs="Calibri"/>
          <w:sz w:val="22"/>
          <w:szCs w:val="22"/>
        </w:rPr>
        <w:t xml:space="preserve">sponsored by Fladgate, a </w:t>
      </w:r>
      <w:r w:rsidR="00061C90" w:rsidRPr="00802083">
        <w:rPr>
          <w:rFonts w:ascii="Calibri" w:hAnsi="Calibri" w:cs="Calibri"/>
          <w:sz w:val="22"/>
          <w:szCs w:val="22"/>
        </w:rPr>
        <w:t>2</w:t>
      </w:r>
      <w:r w:rsidR="00061C90" w:rsidRPr="00802083">
        <w:rPr>
          <w:rFonts w:ascii="Calibri" w:hAnsi="Calibri" w:cs="Calibri"/>
          <w:sz w:val="22"/>
          <w:szCs w:val="22"/>
          <w:vertAlign w:val="superscript"/>
        </w:rPr>
        <w:t>nd</w:t>
      </w:r>
      <w:r w:rsidR="00061C90" w:rsidRPr="00802083">
        <w:rPr>
          <w:rFonts w:ascii="Calibri" w:hAnsi="Calibri" w:cs="Calibri"/>
          <w:sz w:val="22"/>
          <w:szCs w:val="22"/>
        </w:rPr>
        <w:t xml:space="preserve"> prize of £750 and 3</w:t>
      </w:r>
      <w:r w:rsidR="00061C90" w:rsidRPr="00802083">
        <w:rPr>
          <w:rFonts w:ascii="Calibri" w:hAnsi="Calibri" w:cs="Calibri"/>
          <w:sz w:val="22"/>
          <w:szCs w:val="22"/>
          <w:vertAlign w:val="superscript"/>
        </w:rPr>
        <w:t>rd</w:t>
      </w:r>
      <w:r w:rsidR="00061C90" w:rsidRPr="00802083">
        <w:rPr>
          <w:rFonts w:ascii="Calibri" w:hAnsi="Calibri" w:cs="Calibri"/>
          <w:sz w:val="22"/>
          <w:szCs w:val="22"/>
        </w:rPr>
        <w:t xml:space="preserve"> prize of £400 </w:t>
      </w:r>
      <w:r w:rsidR="00061C90">
        <w:rPr>
          <w:rFonts w:ascii="Calibri" w:hAnsi="Calibri" w:cs="Calibri"/>
          <w:sz w:val="22"/>
          <w:szCs w:val="22"/>
        </w:rPr>
        <w:t>were</w:t>
      </w:r>
      <w:r w:rsidR="00061C90" w:rsidRPr="00802083">
        <w:rPr>
          <w:rFonts w:ascii="Calibri" w:hAnsi="Calibri" w:cs="Calibri"/>
          <w:sz w:val="22"/>
          <w:szCs w:val="22"/>
        </w:rPr>
        <w:t xml:space="preserve"> awarded to the artists that the selection committee believe most deserve financial support for their ongoing practice.</w:t>
      </w:r>
    </w:p>
    <w:p w14:paraId="6EEF1A3D" w14:textId="77777777" w:rsidR="00061C90" w:rsidRDefault="00061C90" w:rsidP="00C603FF">
      <w:pPr>
        <w:rPr>
          <w:rFonts w:ascii="Calibri" w:hAnsi="Calibri" w:cs="Calibri"/>
          <w:sz w:val="22"/>
          <w:szCs w:val="22"/>
        </w:rPr>
      </w:pPr>
    </w:p>
    <w:p w14:paraId="14AE93F7" w14:textId="39CF90EC" w:rsidR="00061C90" w:rsidRDefault="00061C90" w:rsidP="00C603FF">
      <w:pPr>
        <w:rPr>
          <w:color w:val="141414"/>
          <w:sz w:val="22"/>
          <w:szCs w:val="22"/>
          <w:shd w:val="clear" w:color="auto" w:fill="FFFFFF"/>
        </w:rPr>
      </w:pPr>
      <w:r>
        <w:rPr>
          <w:rFonts w:ascii="Calibri" w:hAnsi="Calibri" w:cs="Calibri"/>
          <w:sz w:val="22"/>
          <w:szCs w:val="22"/>
        </w:rPr>
        <w:t>First prize went to</w:t>
      </w:r>
      <w:r w:rsidR="000D192B">
        <w:rPr>
          <w:rFonts w:ascii="Calibri" w:hAnsi="Calibri" w:cs="Calibri"/>
          <w:sz w:val="22"/>
          <w:szCs w:val="22"/>
        </w:rPr>
        <w:t xml:space="preserve"> Beirut-born, British artist</w:t>
      </w:r>
      <w:r>
        <w:rPr>
          <w:rFonts w:ascii="Calibri" w:hAnsi="Calibri" w:cs="Calibri"/>
          <w:sz w:val="22"/>
          <w:szCs w:val="22"/>
        </w:rPr>
        <w:t xml:space="preserve"> Ilona Szalay</w:t>
      </w:r>
      <w:r w:rsidR="000D192B">
        <w:rPr>
          <w:rFonts w:ascii="Calibri" w:hAnsi="Calibri" w:cs="Calibri"/>
          <w:sz w:val="22"/>
          <w:szCs w:val="22"/>
        </w:rPr>
        <w:t>.  H</w:t>
      </w:r>
      <w:r>
        <w:rPr>
          <w:rFonts w:ascii="Calibri" w:hAnsi="Calibri" w:cs="Calibri"/>
          <w:sz w:val="22"/>
          <w:szCs w:val="22"/>
        </w:rPr>
        <w:t xml:space="preserve">er </w:t>
      </w:r>
      <w:r w:rsidR="00CC2646">
        <w:rPr>
          <w:rFonts w:ascii="Calibri" w:hAnsi="Calibri" w:cs="Calibri"/>
          <w:sz w:val="22"/>
          <w:szCs w:val="22"/>
        </w:rPr>
        <w:t xml:space="preserve">poetic </w:t>
      </w:r>
      <w:r>
        <w:rPr>
          <w:rFonts w:ascii="Calibri" w:hAnsi="Calibri" w:cs="Calibri"/>
          <w:sz w:val="22"/>
          <w:szCs w:val="22"/>
        </w:rPr>
        <w:t xml:space="preserve">paintings </w:t>
      </w:r>
      <w:r w:rsidR="00CC2646">
        <w:rPr>
          <w:rFonts w:ascii="Calibri" w:hAnsi="Calibri" w:cs="Calibri"/>
          <w:sz w:val="22"/>
          <w:szCs w:val="22"/>
        </w:rPr>
        <w:t xml:space="preserve">portray what she describes as an ‘alternative reality’, where women play a more empowered and liberated role than she finds in today’s world.  The </w:t>
      </w:r>
      <w:r w:rsidR="00CC2646">
        <w:rPr>
          <w:color w:val="141414"/>
          <w:sz w:val="22"/>
          <w:szCs w:val="22"/>
          <w:shd w:val="clear" w:color="auto" w:fill="FFFFFF"/>
        </w:rPr>
        <w:t xml:space="preserve">fluid, looping lines of her brushstrokes, in lipstick red and pink in the selection of paintings on show at Women in Art Fair, portray a space that </w:t>
      </w:r>
      <w:r w:rsidR="004B5246">
        <w:rPr>
          <w:color w:val="141414"/>
          <w:sz w:val="22"/>
          <w:szCs w:val="22"/>
          <w:shd w:val="clear" w:color="auto" w:fill="FFFFFF"/>
        </w:rPr>
        <w:t>hovers between</w:t>
      </w:r>
      <w:r w:rsidR="00CC2646">
        <w:rPr>
          <w:color w:val="141414"/>
          <w:sz w:val="22"/>
          <w:szCs w:val="22"/>
          <w:shd w:val="clear" w:color="auto" w:fill="FFFFFF"/>
        </w:rPr>
        <w:t xml:space="preserve"> fantasy and reality, dominance and submission.</w:t>
      </w:r>
    </w:p>
    <w:p w14:paraId="5FF7B5BD" w14:textId="77777777" w:rsidR="00CC2646" w:rsidRDefault="00CC2646" w:rsidP="00C603FF">
      <w:pPr>
        <w:rPr>
          <w:color w:val="141414"/>
          <w:sz w:val="22"/>
          <w:szCs w:val="22"/>
          <w:shd w:val="clear" w:color="auto" w:fill="FFFFFF"/>
        </w:rPr>
      </w:pPr>
    </w:p>
    <w:p w14:paraId="215D52B5" w14:textId="77777777" w:rsidR="00A7690A" w:rsidRDefault="00A7690A" w:rsidP="00CC2646">
      <w:pPr>
        <w:rPr>
          <w:color w:val="141414"/>
          <w:sz w:val="22"/>
          <w:szCs w:val="22"/>
          <w:shd w:val="clear" w:color="auto" w:fill="FFFFFF"/>
        </w:rPr>
      </w:pPr>
    </w:p>
    <w:p w14:paraId="773D7E4F" w14:textId="4AD68127" w:rsidR="009265D4" w:rsidRDefault="00F7418E" w:rsidP="00C603FF">
      <w:pPr>
        <w:rPr>
          <w:color w:val="141414"/>
          <w:sz w:val="22"/>
          <w:szCs w:val="22"/>
          <w:shd w:val="clear" w:color="auto" w:fill="FFFFFF"/>
        </w:rPr>
      </w:pPr>
      <w:r>
        <w:rPr>
          <w:color w:val="141414"/>
          <w:sz w:val="22"/>
          <w:szCs w:val="22"/>
          <w:shd w:val="clear" w:color="auto" w:fill="FFFFFF"/>
        </w:rPr>
        <w:t>First p</w:t>
      </w:r>
      <w:r w:rsidR="00CC2646">
        <w:rPr>
          <w:color w:val="141414"/>
          <w:sz w:val="22"/>
          <w:szCs w:val="22"/>
          <w:shd w:val="clear" w:color="auto" w:fill="FFFFFF"/>
        </w:rPr>
        <w:t xml:space="preserve">rize sponsor </w:t>
      </w:r>
      <w:r w:rsidR="00A7690A">
        <w:rPr>
          <w:color w:val="141414"/>
          <w:sz w:val="22"/>
          <w:szCs w:val="22"/>
          <w:shd w:val="clear" w:color="auto" w:fill="FFFFFF"/>
        </w:rPr>
        <w:t xml:space="preserve">law firm </w:t>
      </w:r>
      <w:r w:rsidR="00CC2646">
        <w:rPr>
          <w:color w:val="141414"/>
          <w:sz w:val="22"/>
          <w:szCs w:val="22"/>
          <w:shd w:val="clear" w:color="auto" w:fill="FFFFFF"/>
        </w:rPr>
        <w:t>Flad</w:t>
      </w:r>
      <w:r w:rsidR="00A7690A">
        <w:rPr>
          <w:color w:val="141414"/>
          <w:sz w:val="22"/>
          <w:szCs w:val="22"/>
          <w:shd w:val="clear" w:color="auto" w:fill="FFFFFF"/>
        </w:rPr>
        <w:t xml:space="preserve">gate’s </w:t>
      </w:r>
      <w:r w:rsidR="00832E35" w:rsidRPr="00832E35">
        <w:rPr>
          <w:color w:val="141414"/>
          <w:sz w:val="22"/>
          <w:szCs w:val="22"/>
          <w:shd w:val="clear" w:color="auto" w:fill="FFFFFF"/>
        </w:rPr>
        <w:t xml:space="preserve">Partner Hetty Gleave, who specialises in art and cultural property law, says, “To us, Ilona’s dream of a more empowered space for women isn’t that far away! Fladgate’s gender group works across the firm to ensure equal opportunities at every level; we are signatories to the Women in the Law </w:t>
      </w:r>
      <w:proofErr w:type="gramStart"/>
      <w:r w:rsidR="00832E35" w:rsidRPr="00832E35">
        <w:rPr>
          <w:color w:val="141414"/>
          <w:sz w:val="22"/>
          <w:szCs w:val="22"/>
          <w:shd w:val="clear" w:color="auto" w:fill="FFFFFF"/>
        </w:rPr>
        <w:t>pledge</w:t>
      </w:r>
      <w:proofErr w:type="gramEnd"/>
      <w:r w:rsidR="00832E35" w:rsidRPr="00832E35">
        <w:rPr>
          <w:color w:val="141414"/>
          <w:sz w:val="22"/>
          <w:szCs w:val="22"/>
          <w:shd w:val="clear" w:color="auto" w:fill="FFFFFF"/>
        </w:rPr>
        <w:t xml:space="preserve"> and we also run a ‘Male Champions for Change’ programme that encourages men to join the gender conversation. Partnering with Women in Art Fair makes enormous sense, given our ongoing commitment to gender equality.”</w:t>
      </w:r>
    </w:p>
    <w:p w14:paraId="179E1DDF" w14:textId="77777777" w:rsidR="00832E35" w:rsidRDefault="00832E35" w:rsidP="00C603FF">
      <w:pPr>
        <w:rPr>
          <w:rFonts w:ascii="Calibri" w:hAnsi="Calibri" w:cs="Calibri"/>
          <w:sz w:val="22"/>
          <w:szCs w:val="22"/>
        </w:rPr>
      </w:pPr>
    </w:p>
    <w:p w14:paraId="63B1D84A" w14:textId="24A6917E" w:rsidR="009A4424" w:rsidRDefault="009265D4" w:rsidP="00C603FF">
      <w:pPr>
        <w:rPr>
          <w:rFonts w:ascii="Calibri" w:hAnsi="Calibri" w:cs="Calibri"/>
          <w:sz w:val="22"/>
          <w:szCs w:val="22"/>
        </w:rPr>
      </w:pPr>
      <w:r>
        <w:rPr>
          <w:rFonts w:ascii="Calibri" w:hAnsi="Calibri" w:cs="Calibri"/>
          <w:noProof/>
          <w:sz w:val="22"/>
          <w:szCs w:val="22"/>
          <w:lang w:val="en-US"/>
        </w:rPr>
        <mc:AlternateContent>
          <mc:Choice Requires="wps">
            <w:drawing>
              <wp:anchor distT="0" distB="0" distL="114300" distR="114300" simplePos="0" relativeHeight="251659264" behindDoc="0" locked="0" layoutInCell="1" allowOverlap="1" wp14:anchorId="74C99230" wp14:editId="76139622">
                <wp:simplePos x="0" y="0"/>
                <wp:positionH relativeFrom="column">
                  <wp:posOffset>-101600</wp:posOffset>
                </wp:positionH>
                <wp:positionV relativeFrom="paragraph">
                  <wp:posOffset>2816225</wp:posOffset>
                </wp:positionV>
                <wp:extent cx="5956300" cy="250825"/>
                <wp:effectExtent l="0" t="0" r="0" b="3175"/>
                <wp:wrapNone/>
                <wp:docPr id="1694461988" name="Text Box 2"/>
                <wp:cNvGraphicFramePr/>
                <a:graphic xmlns:a="http://schemas.openxmlformats.org/drawingml/2006/main">
                  <a:graphicData uri="http://schemas.microsoft.com/office/word/2010/wordprocessingShape">
                    <wps:wsp>
                      <wps:cNvSpPr txBox="1"/>
                      <wps:spPr>
                        <a:xfrm>
                          <a:off x="0" y="0"/>
                          <a:ext cx="5956300" cy="250825"/>
                        </a:xfrm>
                        <a:prstGeom prst="rect">
                          <a:avLst/>
                        </a:prstGeom>
                        <a:solidFill>
                          <a:schemeClr val="lt1"/>
                        </a:solidFill>
                        <a:ln w="6350">
                          <a:noFill/>
                        </a:ln>
                      </wps:spPr>
                      <wps:txbx>
                        <w:txbxContent>
                          <w:p w14:paraId="7E635946" w14:textId="241A7E06" w:rsidR="003618E2" w:rsidRPr="003618E2" w:rsidRDefault="009A4424" w:rsidP="003618E2">
                            <w:pPr>
                              <w:rPr>
                                <w:rFonts w:ascii="Calibri" w:hAnsi="Calibri" w:cs="Calibri"/>
                                <w:sz w:val="16"/>
                                <w:szCs w:val="16"/>
                              </w:rPr>
                            </w:pPr>
                            <w:r w:rsidRPr="00CD6A2A">
                              <w:rPr>
                                <w:rFonts w:ascii="Calibri" w:hAnsi="Calibri" w:cs="Calibri"/>
                                <w:sz w:val="16"/>
                                <w:szCs w:val="16"/>
                              </w:rPr>
                              <w:t xml:space="preserve">Golnaz Jebelli, </w:t>
                            </w:r>
                            <w:r w:rsidRPr="00CD6A2A">
                              <w:rPr>
                                <w:rFonts w:ascii="Calibri" w:hAnsi="Calibri" w:cs="Calibri"/>
                                <w:i/>
                                <w:iCs/>
                                <w:sz w:val="16"/>
                                <w:szCs w:val="16"/>
                              </w:rPr>
                              <w:t>Seeing the Extraordinary in the Mundane</w:t>
                            </w:r>
                            <w:r w:rsidRPr="00CD6A2A">
                              <w:rPr>
                                <w:rFonts w:ascii="Calibri" w:hAnsi="Calibri" w:cs="Calibri"/>
                                <w:sz w:val="16"/>
                                <w:szCs w:val="16"/>
                              </w:rPr>
                              <w:t xml:space="preserve">, oil on </w:t>
                            </w:r>
                            <w:proofErr w:type="gramStart"/>
                            <w:r w:rsidRPr="00CD6A2A">
                              <w:rPr>
                                <w:rFonts w:ascii="Calibri" w:hAnsi="Calibri" w:cs="Calibri"/>
                                <w:sz w:val="16"/>
                                <w:szCs w:val="16"/>
                              </w:rPr>
                              <w:t>canvas</w:t>
                            </w:r>
                            <w:r w:rsidR="003618E2">
                              <w:rPr>
                                <w:rFonts w:ascii="Calibri" w:hAnsi="Calibri" w:cs="Calibri"/>
                                <w:sz w:val="16"/>
                                <w:szCs w:val="16"/>
                              </w:rPr>
                              <w:t xml:space="preserve">;  </w:t>
                            </w:r>
                            <w:r w:rsidR="009265D4">
                              <w:rPr>
                                <w:rFonts w:ascii="Calibri" w:hAnsi="Calibri" w:cs="Calibri"/>
                                <w:sz w:val="16"/>
                                <w:szCs w:val="16"/>
                              </w:rPr>
                              <w:t xml:space="preserve"> </w:t>
                            </w:r>
                            <w:proofErr w:type="gramEnd"/>
                            <w:r w:rsidR="009265D4">
                              <w:rPr>
                                <w:rFonts w:ascii="Calibri" w:hAnsi="Calibri" w:cs="Calibri"/>
                                <w:sz w:val="16"/>
                                <w:szCs w:val="16"/>
                              </w:rPr>
                              <w:t xml:space="preserve">       </w:t>
                            </w:r>
                            <w:r w:rsidR="003618E2" w:rsidRPr="003618E2">
                              <w:rPr>
                                <w:rFonts w:ascii="Calibri" w:hAnsi="Calibri" w:cs="Calibri"/>
                                <w:sz w:val="16"/>
                                <w:szCs w:val="16"/>
                              </w:rPr>
                              <w:t>Nazanin Moradi</w:t>
                            </w:r>
                            <w:r w:rsidR="003618E2">
                              <w:rPr>
                                <w:rFonts w:ascii="Calibri" w:hAnsi="Calibri" w:cs="Calibri"/>
                                <w:sz w:val="16"/>
                                <w:szCs w:val="16"/>
                              </w:rPr>
                              <w:t xml:space="preserve">, </w:t>
                            </w:r>
                            <w:r w:rsidR="003618E2" w:rsidRPr="003618E2">
                              <w:rPr>
                                <w:rFonts w:ascii="Calibri" w:hAnsi="Calibri" w:cs="Calibri"/>
                                <w:i/>
                                <w:iCs/>
                                <w:sz w:val="16"/>
                                <w:szCs w:val="16"/>
                              </w:rPr>
                              <w:t>Whispers of Graces</w:t>
                            </w:r>
                            <w:r w:rsidR="003618E2" w:rsidRPr="003618E2">
                              <w:rPr>
                                <w:rFonts w:ascii="Calibri" w:hAnsi="Calibri" w:cs="Calibri"/>
                                <w:sz w:val="16"/>
                                <w:szCs w:val="16"/>
                              </w:rPr>
                              <w:t>, oil on canvas, 100 x 80 cm</w:t>
                            </w:r>
                          </w:p>
                          <w:p w14:paraId="79A3A7FA" w14:textId="4464D1F5" w:rsidR="009A4424" w:rsidRPr="005E7E26" w:rsidRDefault="009A4424" w:rsidP="009A4424">
                            <w:pP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99230" id="_x0000_t202" coordsize="21600,21600" o:spt="202" path="m,l,21600r21600,l21600,xe">
                <v:stroke joinstyle="miter"/>
                <v:path gradientshapeok="t" o:connecttype="rect"/>
              </v:shapetype>
              <v:shape id="Text Box 2" o:spid="_x0000_s1026" type="#_x0000_t202" style="position:absolute;margin-left:-8pt;margin-top:221.75pt;width:469pt;height: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" fillcolor="white [3201]" stroked="f" strokeweight=".5pt">
                <v:textbox>
                  <w:txbxContent>
                    <w:p w14:paraId="7E635946" w14:textId="241A7E06" w:rsidR="003618E2" w:rsidRPr="003618E2" w:rsidRDefault="009A4424" w:rsidP="003618E2">
                      <w:pPr>
                        <w:rPr>
                          <w:rFonts w:ascii="Calibri" w:hAnsi="Calibri" w:cs="Calibri"/>
                          <w:sz w:val="16"/>
                          <w:szCs w:val="16"/>
                        </w:rPr>
                      </w:pPr>
                      <w:r w:rsidRPr="00CD6A2A">
                        <w:rPr>
                          <w:rFonts w:ascii="Calibri" w:hAnsi="Calibri" w:cs="Calibri"/>
                          <w:sz w:val="16"/>
                          <w:szCs w:val="16"/>
                        </w:rPr>
                        <w:t xml:space="preserve">Golnaz Jebelli, </w:t>
                      </w:r>
                      <w:r w:rsidRPr="00CD6A2A">
                        <w:rPr>
                          <w:rFonts w:ascii="Calibri" w:hAnsi="Calibri" w:cs="Calibri"/>
                          <w:i/>
                          <w:iCs/>
                          <w:sz w:val="16"/>
                          <w:szCs w:val="16"/>
                        </w:rPr>
                        <w:t>Seeing the Extraordinary in the Mundane</w:t>
                      </w:r>
                      <w:r w:rsidRPr="00CD6A2A">
                        <w:rPr>
                          <w:rFonts w:ascii="Calibri" w:hAnsi="Calibri" w:cs="Calibri"/>
                          <w:sz w:val="16"/>
                          <w:szCs w:val="16"/>
                        </w:rPr>
                        <w:t xml:space="preserve">, oil on </w:t>
                      </w:r>
                      <w:proofErr w:type="gramStart"/>
                      <w:r w:rsidRPr="00CD6A2A">
                        <w:rPr>
                          <w:rFonts w:ascii="Calibri" w:hAnsi="Calibri" w:cs="Calibri"/>
                          <w:sz w:val="16"/>
                          <w:szCs w:val="16"/>
                        </w:rPr>
                        <w:t>canvas</w:t>
                      </w:r>
                      <w:r w:rsidR="003618E2">
                        <w:rPr>
                          <w:rFonts w:ascii="Calibri" w:hAnsi="Calibri" w:cs="Calibri"/>
                          <w:sz w:val="16"/>
                          <w:szCs w:val="16"/>
                        </w:rPr>
                        <w:t xml:space="preserve">;  </w:t>
                      </w:r>
                      <w:r w:rsidR="009265D4">
                        <w:rPr>
                          <w:rFonts w:ascii="Calibri" w:hAnsi="Calibri" w:cs="Calibri"/>
                          <w:sz w:val="16"/>
                          <w:szCs w:val="16"/>
                        </w:rPr>
                        <w:t xml:space="preserve"> </w:t>
                      </w:r>
                      <w:proofErr w:type="gramEnd"/>
                      <w:r w:rsidR="009265D4">
                        <w:rPr>
                          <w:rFonts w:ascii="Calibri" w:hAnsi="Calibri" w:cs="Calibri"/>
                          <w:sz w:val="16"/>
                          <w:szCs w:val="16"/>
                        </w:rPr>
                        <w:t xml:space="preserve">       </w:t>
                      </w:r>
                      <w:r w:rsidR="003618E2" w:rsidRPr="003618E2">
                        <w:rPr>
                          <w:rFonts w:ascii="Calibri" w:hAnsi="Calibri" w:cs="Calibri"/>
                          <w:sz w:val="16"/>
                          <w:szCs w:val="16"/>
                        </w:rPr>
                        <w:t>Nazanin Moradi</w:t>
                      </w:r>
                      <w:r w:rsidR="003618E2">
                        <w:rPr>
                          <w:rFonts w:ascii="Calibri" w:hAnsi="Calibri" w:cs="Calibri"/>
                          <w:sz w:val="16"/>
                          <w:szCs w:val="16"/>
                        </w:rPr>
                        <w:t xml:space="preserve">, </w:t>
                      </w:r>
                      <w:r w:rsidR="003618E2" w:rsidRPr="003618E2">
                        <w:rPr>
                          <w:rFonts w:ascii="Calibri" w:hAnsi="Calibri" w:cs="Calibri"/>
                          <w:i/>
                          <w:iCs/>
                          <w:sz w:val="16"/>
                          <w:szCs w:val="16"/>
                        </w:rPr>
                        <w:t>Whispers of Graces</w:t>
                      </w:r>
                      <w:r w:rsidR="003618E2" w:rsidRPr="003618E2">
                        <w:rPr>
                          <w:rFonts w:ascii="Calibri" w:hAnsi="Calibri" w:cs="Calibri"/>
                          <w:sz w:val="16"/>
                          <w:szCs w:val="16"/>
                        </w:rPr>
                        <w:t>, oil on canvas, 100 x 80 cm</w:t>
                      </w:r>
                    </w:p>
                    <w:p w14:paraId="79A3A7FA" w14:textId="4464D1F5" w:rsidR="009A4424" w:rsidRPr="005E7E26" w:rsidRDefault="009A4424" w:rsidP="009A4424">
                      <w:pPr>
                        <w:rPr>
                          <w:rFonts w:ascii="Calibri" w:hAnsi="Calibri" w:cs="Calibri"/>
                          <w:sz w:val="16"/>
                          <w:szCs w:val="16"/>
                        </w:rPr>
                      </w:pPr>
                    </w:p>
                  </w:txbxContent>
                </v:textbox>
              </v:shape>
            </w:pict>
          </mc:Fallback>
        </mc:AlternateContent>
      </w:r>
      <w:r w:rsidR="003618E2">
        <w:rPr>
          <w:rFonts w:ascii="Calibri" w:hAnsi="Calibri" w:cs="Calibri"/>
          <w:noProof/>
          <w:sz w:val="22"/>
          <w:szCs w:val="22"/>
          <w:lang w:val="en-US"/>
        </w:rPr>
        <w:drawing>
          <wp:anchor distT="0" distB="0" distL="114300" distR="114300" simplePos="0" relativeHeight="251660288" behindDoc="0" locked="0" layoutInCell="1" allowOverlap="1" wp14:anchorId="3C95275F" wp14:editId="588398F5">
            <wp:simplePos x="0" y="0"/>
            <wp:positionH relativeFrom="column">
              <wp:posOffset>0</wp:posOffset>
            </wp:positionH>
            <wp:positionV relativeFrom="paragraph">
              <wp:posOffset>111125</wp:posOffset>
            </wp:positionV>
            <wp:extent cx="3244215" cy="2600960"/>
            <wp:effectExtent l="0" t="0" r="0" b="2540"/>
            <wp:wrapSquare wrapText="bothSides"/>
            <wp:docPr id="2032519611" name="Picture 7" descr="A family sitting on a be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19611" name="Picture 7" descr="A family sitting on a ben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4215" cy="2600960"/>
                    </a:xfrm>
                    <a:prstGeom prst="rect">
                      <a:avLst/>
                    </a:prstGeom>
                  </pic:spPr>
                </pic:pic>
              </a:graphicData>
            </a:graphic>
            <wp14:sizeRelH relativeFrom="page">
              <wp14:pctWidth>0</wp14:pctWidth>
            </wp14:sizeRelH>
            <wp14:sizeRelV relativeFrom="page">
              <wp14:pctHeight>0</wp14:pctHeight>
            </wp14:sizeRelV>
          </wp:anchor>
        </w:drawing>
      </w:r>
      <w:r w:rsidR="003618E2">
        <w:rPr>
          <w:rFonts w:ascii="Calibri" w:hAnsi="Calibri" w:cs="Calibri"/>
          <w:sz w:val="22"/>
          <w:szCs w:val="22"/>
        </w:rPr>
        <w:t xml:space="preserve">  </w:t>
      </w:r>
      <w:r w:rsidR="003618E2">
        <w:rPr>
          <w:rFonts w:ascii="Calibri" w:hAnsi="Calibri" w:cs="Calibri"/>
          <w:noProof/>
          <w:sz w:val="22"/>
          <w:szCs w:val="22"/>
        </w:rPr>
        <w:drawing>
          <wp:inline distT="0" distB="0" distL="0" distR="0" wp14:anchorId="585A98D5" wp14:editId="39AEFA41">
            <wp:extent cx="2255990" cy="2820112"/>
            <wp:effectExtent l="0" t="0" r="5080" b="0"/>
            <wp:docPr id="1997745354" name="Picture 2" descr="A painting of a group of naked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45354" name="Picture 2" descr="A painting of a group of naked me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8488" cy="2898238"/>
                    </a:xfrm>
                    <a:prstGeom prst="rect">
                      <a:avLst/>
                    </a:prstGeom>
                  </pic:spPr>
                </pic:pic>
              </a:graphicData>
            </a:graphic>
          </wp:inline>
        </w:drawing>
      </w:r>
    </w:p>
    <w:p w14:paraId="41FD8AD7" w14:textId="2FC03FE9" w:rsidR="009A4424" w:rsidRDefault="009A4424" w:rsidP="00C603FF">
      <w:pPr>
        <w:rPr>
          <w:rFonts w:ascii="Calibri" w:hAnsi="Calibri" w:cs="Calibri"/>
          <w:sz w:val="22"/>
          <w:szCs w:val="22"/>
        </w:rPr>
      </w:pPr>
    </w:p>
    <w:p w14:paraId="5665620B" w14:textId="13CAB496" w:rsidR="009A4424" w:rsidRDefault="009A4424" w:rsidP="00C603FF">
      <w:pPr>
        <w:rPr>
          <w:rFonts w:ascii="Calibri" w:hAnsi="Calibri" w:cs="Calibri"/>
          <w:sz w:val="22"/>
          <w:szCs w:val="22"/>
        </w:rPr>
      </w:pPr>
    </w:p>
    <w:p w14:paraId="1FF56B86" w14:textId="6085F99A" w:rsidR="008260C9" w:rsidRDefault="00A7690A" w:rsidP="00C603FF">
      <w:pPr>
        <w:rPr>
          <w:rFonts w:ascii="Calibri" w:hAnsi="Calibri" w:cs="Calibri"/>
          <w:sz w:val="22"/>
          <w:szCs w:val="22"/>
        </w:rPr>
      </w:pPr>
      <w:r>
        <w:rPr>
          <w:rFonts w:ascii="Calibri" w:hAnsi="Calibri" w:cs="Calibri"/>
          <w:sz w:val="22"/>
          <w:szCs w:val="22"/>
        </w:rPr>
        <w:t xml:space="preserve">Second prize </w:t>
      </w:r>
      <w:r w:rsidR="008260C9">
        <w:rPr>
          <w:rFonts w:ascii="Calibri" w:hAnsi="Calibri" w:cs="Calibri"/>
          <w:sz w:val="22"/>
          <w:szCs w:val="22"/>
        </w:rPr>
        <w:t>was awarded</w:t>
      </w:r>
      <w:r w:rsidR="00EA4A67">
        <w:rPr>
          <w:rFonts w:ascii="Calibri" w:hAnsi="Calibri" w:cs="Calibri"/>
          <w:sz w:val="22"/>
          <w:szCs w:val="22"/>
        </w:rPr>
        <w:t xml:space="preserve"> to Golnaz Jebelli</w:t>
      </w:r>
      <w:r w:rsidR="008260C9">
        <w:rPr>
          <w:rFonts w:ascii="Calibri" w:hAnsi="Calibri" w:cs="Calibri"/>
          <w:sz w:val="22"/>
          <w:szCs w:val="22"/>
        </w:rPr>
        <w:t xml:space="preserve"> for her intriguing painting </w:t>
      </w:r>
      <w:r w:rsidR="00EA4A67" w:rsidRPr="008260C9">
        <w:rPr>
          <w:rFonts w:ascii="Calibri" w:hAnsi="Calibri" w:cs="Calibri"/>
          <w:i/>
          <w:iCs/>
          <w:sz w:val="22"/>
          <w:szCs w:val="22"/>
        </w:rPr>
        <w:t>Seeing the Extraordinary in the Mundane</w:t>
      </w:r>
      <w:r w:rsidR="008260C9">
        <w:rPr>
          <w:rFonts w:ascii="Calibri" w:hAnsi="Calibri" w:cs="Calibri"/>
          <w:sz w:val="22"/>
          <w:szCs w:val="22"/>
        </w:rPr>
        <w:t>.  Indian born to Persian parents, Golnaz cites the i</w:t>
      </w:r>
      <w:r w:rsidR="008260C9" w:rsidRPr="008260C9">
        <w:rPr>
          <w:rFonts w:ascii="Calibri" w:hAnsi="Calibri" w:cs="Calibri"/>
          <w:sz w:val="22"/>
          <w:szCs w:val="22"/>
        </w:rPr>
        <w:t xml:space="preserve">nfluence </w:t>
      </w:r>
      <w:r w:rsidR="008260C9">
        <w:rPr>
          <w:rFonts w:ascii="Calibri" w:hAnsi="Calibri" w:cs="Calibri"/>
          <w:sz w:val="22"/>
          <w:szCs w:val="22"/>
        </w:rPr>
        <w:t>of</w:t>
      </w:r>
      <w:r w:rsidR="008260C9" w:rsidRPr="008260C9">
        <w:rPr>
          <w:rFonts w:ascii="Calibri" w:hAnsi="Calibri" w:cs="Calibri"/>
          <w:sz w:val="22"/>
          <w:szCs w:val="22"/>
        </w:rPr>
        <w:t xml:space="preserve"> Eastern wisdom and the works of Carl Jung on Archetypes and the Shadow</w:t>
      </w:r>
      <w:r w:rsidR="008260C9">
        <w:rPr>
          <w:rFonts w:ascii="Calibri" w:hAnsi="Calibri" w:cs="Calibri"/>
          <w:sz w:val="22"/>
          <w:szCs w:val="22"/>
        </w:rPr>
        <w:t xml:space="preserve">.  </w:t>
      </w:r>
      <w:r w:rsidR="008260C9" w:rsidRPr="008260C9">
        <w:rPr>
          <w:rFonts w:ascii="Calibri" w:hAnsi="Calibri" w:cs="Calibri"/>
          <w:sz w:val="22"/>
          <w:szCs w:val="22"/>
        </w:rPr>
        <w:t>Her portraits</w:t>
      </w:r>
      <w:r w:rsidR="008260C9">
        <w:rPr>
          <w:rFonts w:ascii="Calibri" w:hAnsi="Calibri" w:cs="Calibri"/>
          <w:sz w:val="22"/>
          <w:szCs w:val="22"/>
        </w:rPr>
        <w:t xml:space="preserve"> are a way of depicting the</w:t>
      </w:r>
      <w:r w:rsidR="008260C9" w:rsidRPr="008260C9">
        <w:rPr>
          <w:rFonts w:ascii="Calibri" w:hAnsi="Calibri" w:cs="Calibri"/>
          <w:sz w:val="22"/>
          <w:szCs w:val="22"/>
        </w:rPr>
        <w:t xml:space="preserve"> inner child</w:t>
      </w:r>
      <w:r w:rsidR="008260C9">
        <w:rPr>
          <w:rFonts w:ascii="Calibri" w:hAnsi="Calibri" w:cs="Calibri"/>
          <w:sz w:val="22"/>
          <w:szCs w:val="22"/>
        </w:rPr>
        <w:t xml:space="preserve">, a </w:t>
      </w:r>
      <w:r w:rsidR="008260C9" w:rsidRPr="008260C9">
        <w:rPr>
          <w:rFonts w:ascii="Calibri" w:hAnsi="Calibri" w:cs="Calibri"/>
          <w:sz w:val="22"/>
          <w:szCs w:val="22"/>
        </w:rPr>
        <w:t>psychological</w:t>
      </w:r>
      <w:r w:rsidR="008260C9">
        <w:rPr>
          <w:rFonts w:ascii="Calibri" w:hAnsi="Calibri" w:cs="Calibri"/>
          <w:sz w:val="22"/>
          <w:szCs w:val="22"/>
        </w:rPr>
        <w:t xml:space="preserve"> storytelling</w:t>
      </w:r>
      <w:r w:rsidR="008260C9" w:rsidRPr="008260C9">
        <w:rPr>
          <w:rFonts w:ascii="Calibri" w:hAnsi="Calibri" w:cs="Calibri"/>
          <w:sz w:val="22"/>
          <w:szCs w:val="22"/>
        </w:rPr>
        <w:t>.</w:t>
      </w:r>
      <w:r w:rsidR="00545FE6">
        <w:rPr>
          <w:rFonts w:ascii="Calibri" w:hAnsi="Calibri" w:cs="Calibri"/>
          <w:sz w:val="22"/>
          <w:szCs w:val="22"/>
        </w:rPr>
        <w:t xml:space="preserve">  She says, “I</w:t>
      </w:r>
      <w:r w:rsidR="00545FE6" w:rsidRPr="00545FE6">
        <w:rPr>
          <w:rFonts w:ascii="Calibri" w:hAnsi="Calibri" w:cs="Calibri"/>
          <w:sz w:val="22"/>
          <w:szCs w:val="22"/>
        </w:rPr>
        <w:t>n the original photo which inspired this painting I am (the youngest child) looking intensely at something. What looks like an empty space on the sofa was filled by a spirit. I let the lines and brushstrokes flow out, like a stream of consciousness - in other words like automatic painting.”</w:t>
      </w:r>
      <w:r w:rsidR="00545FE6">
        <w:rPr>
          <w:rFonts w:ascii="Calibri" w:hAnsi="Calibri" w:cs="Calibri"/>
          <w:sz w:val="22"/>
          <w:szCs w:val="22"/>
        </w:rPr>
        <w:t xml:space="preserve">  The painting was shortlisted by T</w:t>
      </w:r>
      <w:r w:rsidR="00545FE6" w:rsidRPr="00545FE6">
        <w:rPr>
          <w:rFonts w:ascii="Calibri" w:hAnsi="Calibri" w:cs="Calibri"/>
          <w:sz w:val="22"/>
          <w:szCs w:val="22"/>
        </w:rPr>
        <w:t>he</w:t>
      </w:r>
      <w:r w:rsidR="00545FE6">
        <w:rPr>
          <w:rFonts w:ascii="Calibri" w:hAnsi="Calibri" w:cs="Calibri"/>
          <w:sz w:val="22"/>
          <w:szCs w:val="22"/>
        </w:rPr>
        <w:t xml:space="preserve"> C</w:t>
      </w:r>
      <w:r w:rsidR="00545FE6" w:rsidRPr="00545FE6">
        <w:rPr>
          <w:rFonts w:ascii="Calibri" w:hAnsi="Calibri" w:cs="Calibri"/>
          <w:sz w:val="22"/>
          <w:szCs w:val="22"/>
        </w:rPr>
        <w:t>ollege</w:t>
      </w:r>
      <w:r w:rsidR="00545FE6">
        <w:rPr>
          <w:rFonts w:ascii="Calibri" w:hAnsi="Calibri" w:cs="Calibri"/>
          <w:sz w:val="22"/>
          <w:szCs w:val="22"/>
        </w:rPr>
        <w:t xml:space="preserve"> </w:t>
      </w:r>
      <w:r w:rsidR="00545FE6" w:rsidRPr="00545FE6">
        <w:rPr>
          <w:rFonts w:ascii="Calibri" w:hAnsi="Calibri" w:cs="Calibri"/>
          <w:sz w:val="22"/>
          <w:szCs w:val="22"/>
        </w:rPr>
        <w:t>of</w:t>
      </w:r>
      <w:r w:rsidR="00545FE6">
        <w:rPr>
          <w:rFonts w:ascii="Calibri" w:hAnsi="Calibri" w:cs="Calibri"/>
          <w:sz w:val="22"/>
          <w:szCs w:val="22"/>
        </w:rPr>
        <w:t xml:space="preserve"> P</w:t>
      </w:r>
      <w:r w:rsidR="00545FE6" w:rsidRPr="00545FE6">
        <w:rPr>
          <w:rFonts w:ascii="Calibri" w:hAnsi="Calibri" w:cs="Calibri"/>
          <w:sz w:val="22"/>
          <w:szCs w:val="22"/>
        </w:rPr>
        <w:t xml:space="preserve">sychic </w:t>
      </w:r>
      <w:r w:rsidR="00545FE6">
        <w:rPr>
          <w:rFonts w:ascii="Calibri" w:hAnsi="Calibri" w:cs="Calibri"/>
          <w:sz w:val="22"/>
          <w:szCs w:val="22"/>
        </w:rPr>
        <w:t>S</w:t>
      </w:r>
      <w:r w:rsidR="00545FE6" w:rsidRPr="00545FE6">
        <w:rPr>
          <w:rFonts w:ascii="Calibri" w:hAnsi="Calibri" w:cs="Calibri"/>
          <w:sz w:val="22"/>
          <w:szCs w:val="22"/>
        </w:rPr>
        <w:t xml:space="preserve">tudies for the art competition: </w:t>
      </w:r>
      <w:r w:rsidR="00545FE6" w:rsidRPr="00545FE6">
        <w:rPr>
          <w:rFonts w:ascii="Calibri" w:hAnsi="Calibri" w:cs="Calibri"/>
          <w:i/>
          <w:iCs/>
          <w:sz w:val="22"/>
          <w:szCs w:val="22"/>
        </w:rPr>
        <w:t>Inspiration from the Elements 2024</w:t>
      </w:r>
      <w:r w:rsidR="00545FE6" w:rsidRPr="00545FE6">
        <w:rPr>
          <w:rFonts w:ascii="Calibri" w:hAnsi="Calibri" w:cs="Calibri"/>
          <w:sz w:val="22"/>
          <w:szCs w:val="22"/>
        </w:rPr>
        <w:t xml:space="preserve">. </w:t>
      </w:r>
      <w:r w:rsidR="00545FE6">
        <w:rPr>
          <w:rFonts w:ascii="Calibri" w:hAnsi="Calibri" w:cs="Calibri"/>
          <w:sz w:val="22"/>
          <w:szCs w:val="22"/>
        </w:rPr>
        <w:t xml:space="preserve"> </w:t>
      </w:r>
    </w:p>
    <w:p w14:paraId="0F80CB34" w14:textId="77777777" w:rsidR="000134AF" w:rsidRDefault="000134AF" w:rsidP="00C603FF">
      <w:pPr>
        <w:rPr>
          <w:rFonts w:ascii="Calibri" w:hAnsi="Calibri" w:cs="Calibri"/>
          <w:sz w:val="22"/>
          <w:szCs w:val="22"/>
        </w:rPr>
      </w:pPr>
    </w:p>
    <w:p w14:paraId="31B82269" w14:textId="3621729A" w:rsidR="000134AF" w:rsidRDefault="000134AF" w:rsidP="00C603FF">
      <w:pPr>
        <w:rPr>
          <w:rFonts w:ascii="Calibri" w:hAnsi="Calibri" w:cs="Calibri"/>
          <w:sz w:val="22"/>
          <w:szCs w:val="22"/>
        </w:rPr>
      </w:pPr>
      <w:r>
        <w:rPr>
          <w:rFonts w:ascii="Calibri" w:hAnsi="Calibri" w:cs="Calibri"/>
          <w:sz w:val="22"/>
          <w:szCs w:val="22"/>
        </w:rPr>
        <w:t xml:space="preserve">Third prize went to </w:t>
      </w:r>
      <w:r w:rsidR="000D192B">
        <w:rPr>
          <w:rFonts w:ascii="Calibri" w:hAnsi="Calibri" w:cs="Calibri"/>
          <w:sz w:val="22"/>
          <w:szCs w:val="22"/>
        </w:rPr>
        <w:t xml:space="preserve">Iranian-British artist </w:t>
      </w:r>
      <w:r w:rsidRPr="000134AF">
        <w:rPr>
          <w:rFonts w:ascii="Calibri" w:hAnsi="Calibri" w:cs="Calibri"/>
          <w:sz w:val="22"/>
          <w:szCs w:val="22"/>
        </w:rPr>
        <w:t>Nazanin Moradi</w:t>
      </w:r>
      <w:r>
        <w:rPr>
          <w:rFonts w:ascii="Calibri" w:hAnsi="Calibri" w:cs="Calibri"/>
          <w:sz w:val="22"/>
          <w:szCs w:val="22"/>
        </w:rPr>
        <w:t xml:space="preserve"> for her</w:t>
      </w:r>
      <w:r w:rsidR="000D192B">
        <w:rPr>
          <w:rFonts w:ascii="Calibri" w:hAnsi="Calibri" w:cs="Calibri"/>
          <w:sz w:val="22"/>
          <w:szCs w:val="22"/>
        </w:rPr>
        <w:t xml:space="preserve"> figurative paintings that </w:t>
      </w:r>
      <w:r w:rsidR="000D192B" w:rsidRPr="000D192B">
        <w:rPr>
          <w:rFonts w:ascii="Calibri" w:hAnsi="Calibri" w:cs="Calibri"/>
          <w:sz w:val="22"/>
          <w:szCs w:val="22"/>
        </w:rPr>
        <w:t xml:space="preserve">explore the </w:t>
      </w:r>
      <w:r w:rsidR="000D192B">
        <w:rPr>
          <w:rFonts w:ascii="Calibri" w:hAnsi="Calibri" w:cs="Calibri"/>
          <w:sz w:val="22"/>
          <w:szCs w:val="22"/>
        </w:rPr>
        <w:t xml:space="preserve">female </w:t>
      </w:r>
      <w:r w:rsidR="000D192B" w:rsidRPr="000D192B">
        <w:rPr>
          <w:rFonts w:ascii="Calibri" w:hAnsi="Calibri" w:cs="Calibri"/>
          <w:sz w:val="22"/>
          <w:szCs w:val="22"/>
        </w:rPr>
        <w:t>body as a vessel of transformation, suspended in motion past and future, dream and reality, self and higher self</w:t>
      </w:r>
      <w:r w:rsidR="000D192B">
        <w:rPr>
          <w:rFonts w:ascii="Calibri" w:hAnsi="Calibri" w:cs="Calibri"/>
          <w:sz w:val="22"/>
          <w:szCs w:val="22"/>
        </w:rPr>
        <w:t>.  A multi-disciplinary artist who works across performance, painting and digital art, she says, “I am interested in bridging the gap between the inner and outer dimensions …. to bring the intangible into tangible form.”</w:t>
      </w:r>
    </w:p>
    <w:p w14:paraId="0F3E04BA" w14:textId="77777777" w:rsidR="003618E2" w:rsidRDefault="003618E2" w:rsidP="00C603FF">
      <w:pPr>
        <w:rPr>
          <w:rFonts w:ascii="Calibri" w:hAnsi="Calibri" w:cs="Calibri"/>
          <w:sz w:val="22"/>
          <w:szCs w:val="22"/>
        </w:rPr>
      </w:pPr>
    </w:p>
    <w:p w14:paraId="3FCC7B16" w14:textId="77777777" w:rsidR="00A7690A" w:rsidRPr="00802083" w:rsidRDefault="00A7690A" w:rsidP="00C603FF">
      <w:pPr>
        <w:rPr>
          <w:rFonts w:ascii="Calibri" w:hAnsi="Calibri" w:cs="Calibri"/>
          <w:sz w:val="22"/>
          <w:szCs w:val="22"/>
        </w:rPr>
      </w:pPr>
    </w:p>
    <w:p w14:paraId="5497F164" w14:textId="77777777" w:rsidR="00863C77" w:rsidRPr="00E60A63" w:rsidRDefault="00863C77" w:rsidP="00863C77">
      <w:pPr>
        <w:rPr>
          <w:rFonts w:ascii="Calibri" w:hAnsi="Calibri" w:cs="Calibri"/>
          <w:b/>
          <w:bCs/>
          <w:sz w:val="22"/>
          <w:szCs w:val="22"/>
        </w:rPr>
      </w:pPr>
      <w:r w:rsidRPr="00E60A63">
        <w:rPr>
          <w:rFonts w:ascii="Calibri" w:hAnsi="Calibri" w:cs="Calibri"/>
          <w:b/>
          <w:bCs/>
          <w:sz w:val="22"/>
          <w:szCs w:val="22"/>
        </w:rPr>
        <w:t xml:space="preserve">For further information please contact Theresa at Theresa Simon &amp; Partners </w:t>
      </w:r>
    </w:p>
    <w:p w14:paraId="6414615E" w14:textId="41BBD4C3" w:rsidR="00863C77" w:rsidRPr="00E60A63" w:rsidRDefault="00863C77" w:rsidP="00863C77">
      <w:pPr>
        <w:rPr>
          <w:rFonts w:ascii="Calibri" w:hAnsi="Calibri" w:cs="Calibri"/>
          <w:b/>
          <w:bCs/>
          <w:sz w:val="22"/>
          <w:szCs w:val="22"/>
        </w:rPr>
      </w:pPr>
      <w:r w:rsidRPr="00E60A63">
        <w:rPr>
          <w:rFonts w:ascii="Calibri" w:hAnsi="Calibri" w:cs="Calibri"/>
          <w:b/>
          <w:bCs/>
          <w:sz w:val="22"/>
          <w:szCs w:val="22"/>
        </w:rPr>
        <w:t xml:space="preserve">07976 766221  </w:t>
      </w:r>
      <w:hyperlink r:id="rId10" w:history="1">
        <w:r w:rsidRPr="00E60A63">
          <w:rPr>
            <w:rStyle w:val="Hyperlink"/>
            <w:rFonts w:ascii="Calibri" w:hAnsi="Calibri" w:cs="Calibri"/>
            <w:b/>
            <w:bCs/>
            <w:sz w:val="22"/>
            <w:szCs w:val="22"/>
          </w:rPr>
          <w:t>theresa@theresasimon.com</w:t>
        </w:r>
      </w:hyperlink>
      <w:r w:rsidRPr="00E60A63">
        <w:rPr>
          <w:rFonts w:ascii="Calibri" w:hAnsi="Calibri" w:cs="Calibri"/>
          <w:b/>
          <w:bCs/>
          <w:sz w:val="22"/>
          <w:szCs w:val="22"/>
        </w:rPr>
        <w:t xml:space="preserve"> </w:t>
      </w:r>
    </w:p>
    <w:p w14:paraId="7CE83D65" w14:textId="77777777" w:rsidR="00863C77" w:rsidRPr="00E60A63" w:rsidRDefault="00863C77" w:rsidP="00863C77">
      <w:pPr>
        <w:rPr>
          <w:rFonts w:ascii="Calibri" w:hAnsi="Calibri" w:cs="Calibri"/>
          <w:sz w:val="22"/>
          <w:szCs w:val="22"/>
        </w:rPr>
      </w:pPr>
    </w:p>
    <w:p w14:paraId="5FFE066A" w14:textId="77777777" w:rsidR="009265D4" w:rsidRDefault="009265D4" w:rsidP="00863C77">
      <w:pPr>
        <w:rPr>
          <w:rFonts w:ascii="Calibri" w:hAnsi="Calibri" w:cs="Calibri"/>
          <w:b/>
          <w:bCs/>
          <w:sz w:val="22"/>
          <w:szCs w:val="22"/>
        </w:rPr>
      </w:pPr>
    </w:p>
    <w:p w14:paraId="1D2D74AB" w14:textId="77777777" w:rsidR="009265D4" w:rsidRDefault="009265D4" w:rsidP="00863C77">
      <w:pPr>
        <w:rPr>
          <w:rFonts w:ascii="Calibri" w:hAnsi="Calibri" w:cs="Calibri"/>
          <w:b/>
          <w:bCs/>
          <w:sz w:val="22"/>
          <w:szCs w:val="22"/>
        </w:rPr>
      </w:pPr>
    </w:p>
    <w:p w14:paraId="2D3A08CC" w14:textId="77777777" w:rsidR="009265D4" w:rsidRDefault="009265D4" w:rsidP="00863C77">
      <w:pPr>
        <w:rPr>
          <w:rFonts w:ascii="Calibri" w:hAnsi="Calibri" w:cs="Calibri"/>
          <w:b/>
          <w:bCs/>
          <w:sz w:val="22"/>
          <w:szCs w:val="22"/>
        </w:rPr>
      </w:pPr>
    </w:p>
    <w:p w14:paraId="74883B42" w14:textId="73E181B6" w:rsidR="00863C77" w:rsidRPr="00E60A63" w:rsidRDefault="00863C77" w:rsidP="00863C77">
      <w:pPr>
        <w:rPr>
          <w:rFonts w:ascii="Calibri" w:hAnsi="Calibri" w:cs="Calibri"/>
          <w:b/>
          <w:bCs/>
          <w:sz w:val="22"/>
          <w:szCs w:val="22"/>
        </w:rPr>
      </w:pPr>
      <w:proofErr w:type="gramStart"/>
      <w:r w:rsidRPr="00E60A63">
        <w:rPr>
          <w:rFonts w:ascii="Calibri" w:hAnsi="Calibri" w:cs="Calibri"/>
          <w:b/>
          <w:bCs/>
          <w:sz w:val="22"/>
          <w:szCs w:val="22"/>
        </w:rPr>
        <w:lastRenderedPageBreak/>
        <w:t>Editors</w:t>
      </w:r>
      <w:proofErr w:type="gramEnd"/>
      <w:r w:rsidRPr="00E60A63">
        <w:rPr>
          <w:rFonts w:ascii="Calibri" w:hAnsi="Calibri" w:cs="Calibri"/>
          <w:b/>
          <w:bCs/>
          <w:sz w:val="22"/>
          <w:szCs w:val="22"/>
        </w:rPr>
        <w:t xml:space="preserve"> notes</w:t>
      </w:r>
    </w:p>
    <w:p w14:paraId="29563EA6" w14:textId="77777777" w:rsidR="00863C77" w:rsidRPr="00E60A63" w:rsidRDefault="00863C77" w:rsidP="00863C77">
      <w:pPr>
        <w:rPr>
          <w:rFonts w:ascii="Calibri" w:hAnsi="Calibri" w:cs="Calibri"/>
          <w:b/>
          <w:bCs/>
          <w:sz w:val="22"/>
          <w:szCs w:val="22"/>
        </w:rPr>
      </w:pPr>
    </w:p>
    <w:p w14:paraId="7E623EB0" w14:textId="77777777" w:rsidR="00863C77" w:rsidRPr="00E60A63" w:rsidRDefault="00863C77" w:rsidP="00863C77">
      <w:pPr>
        <w:rPr>
          <w:rFonts w:ascii="Calibri" w:hAnsi="Calibri" w:cs="Calibri"/>
          <w:b/>
          <w:bCs/>
          <w:sz w:val="22"/>
          <w:szCs w:val="22"/>
        </w:rPr>
      </w:pPr>
      <w:r w:rsidRPr="00E60A63">
        <w:rPr>
          <w:rFonts w:ascii="Calibri" w:hAnsi="Calibri" w:cs="Calibri"/>
          <w:b/>
          <w:bCs/>
          <w:sz w:val="22"/>
          <w:szCs w:val="22"/>
        </w:rPr>
        <w:t>Women in Art Fair</w:t>
      </w:r>
    </w:p>
    <w:p w14:paraId="1A0BD043" w14:textId="210AAA9A" w:rsidR="00863C77" w:rsidRDefault="00863C77" w:rsidP="00863C77">
      <w:pPr>
        <w:rPr>
          <w:rFonts w:ascii="Calibri" w:hAnsi="Calibri" w:cs="Calibri"/>
          <w:sz w:val="22"/>
          <w:szCs w:val="22"/>
        </w:rPr>
      </w:pPr>
      <w:r w:rsidRPr="00E60A63">
        <w:rPr>
          <w:rFonts w:ascii="Calibri" w:hAnsi="Calibri" w:cs="Calibri"/>
          <w:sz w:val="22"/>
          <w:szCs w:val="22"/>
        </w:rPr>
        <w:t>Women in Art Fair is dedicated to redressing the gender imbalance in the art industry.  Founded in 2023, WIAF ’s mission is to create a positive global platform from which female artists, curators and gallerists are given an opportunity to show their work and contribute to the developing exchange of ideas around gender, sexuality and culture.</w:t>
      </w:r>
    </w:p>
    <w:p w14:paraId="1761F4F9" w14:textId="77777777" w:rsidR="000D192B" w:rsidRDefault="000D192B" w:rsidP="00863C77">
      <w:pPr>
        <w:rPr>
          <w:rFonts w:ascii="Calibri" w:hAnsi="Calibri" w:cs="Calibri"/>
          <w:sz w:val="22"/>
          <w:szCs w:val="22"/>
        </w:rPr>
      </w:pPr>
    </w:p>
    <w:p w14:paraId="2130B521" w14:textId="2C0C4827" w:rsidR="000D192B" w:rsidRDefault="000D192B" w:rsidP="00863C77">
      <w:pPr>
        <w:rPr>
          <w:rFonts w:ascii="Calibri" w:hAnsi="Calibri" w:cs="Calibri"/>
          <w:b/>
          <w:bCs/>
          <w:sz w:val="22"/>
          <w:szCs w:val="22"/>
        </w:rPr>
      </w:pPr>
      <w:r w:rsidRPr="000D192B">
        <w:rPr>
          <w:rFonts w:ascii="Calibri" w:hAnsi="Calibri" w:cs="Calibri"/>
          <w:b/>
          <w:bCs/>
          <w:sz w:val="22"/>
          <w:szCs w:val="22"/>
        </w:rPr>
        <w:t>Women in Art Fair selection committee</w:t>
      </w:r>
    </w:p>
    <w:p w14:paraId="47D2C16B" w14:textId="36AC132C" w:rsidR="009A4424" w:rsidRPr="009A4424" w:rsidRDefault="000D192B" w:rsidP="009A4424">
      <w:pPr>
        <w:rPr>
          <w:rFonts w:ascii="Calibri" w:hAnsi="Calibri" w:cs="Calibri"/>
          <w:sz w:val="22"/>
          <w:szCs w:val="22"/>
        </w:rPr>
      </w:pPr>
      <w:r w:rsidRPr="009A4424">
        <w:rPr>
          <w:rFonts w:ascii="Calibri" w:hAnsi="Calibri" w:cs="Calibri"/>
          <w:sz w:val="22"/>
          <w:szCs w:val="22"/>
        </w:rPr>
        <w:t xml:space="preserve">Women in Art Fair is extremely grateful to its selection committee, which </w:t>
      </w:r>
      <w:r w:rsidR="009A4424" w:rsidRPr="009A4424">
        <w:rPr>
          <w:rFonts w:ascii="Calibri" w:hAnsi="Calibri" w:cs="Calibri"/>
          <w:sz w:val="22"/>
          <w:szCs w:val="22"/>
        </w:rPr>
        <w:t xml:space="preserve">narrowed down the Open Call entrants from 600 to 60 and chose the </w:t>
      </w:r>
      <w:r w:rsidR="009A4424">
        <w:rPr>
          <w:rFonts w:ascii="Calibri" w:hAnsi="Calibri" w:cs="Calibri"/>
          <w:sz w:val="22"/>
          <w:szCs w:val="22"/>
        </w:rPr>
        <w:t xml:space="preserve">three </w:t>
      </w:r>
      <w:r w:rsidR="009A4424" w:rsidRPr="009A4424">
        <w:rPr>
          <w:rFonts w:ascii="Calibri" w:hAnsi="Calibri" w:cs="Calibri"/>
          <w:sz w:val="22"/>
          <w:szCs w:val="22"/>
        </w:rPr>
        <w:t>prize-winners.  The committee comprised:</w:t>
      </w:r>
    </w:p>
    <w:p w14:paraId="1CBA7529" w14:textId="6012AF0F" w:rsidR="000D192B" w:rsidRPr="009A4424" w:rsidRDefault="000D192B" w:rsidP="009A4424">
      <w:pPr>
        <w:pStyle w:val="ListParagraph"/>
        <w:numPr>
          <w:ilvl w:val="0"/>
          <w:numId w:val="2"/>
        </w:numPr>
        <w:rPr>
          <w:rFonts w:ascii="Calibri" w:hAnsi="Calibri" w:cs="Calibri"/>
          <w:sz w:val="22"/>
          <w:szCs w:val="22"/>
        </w:rPr>
      </w:pPr>
      <w:r w:rsidRPr="009A4424">
        <w:rPr>
          <w:rFonts w:ascii="Calibri" w:hAnsi="Calibri" w:cs="Calibri"/>
          <w:b/>
          <w:bCs/>
          <w:sz w:val="22"/>
          <w:szCs w:val="22"/>
        </w:rPr>
        <w:t xml:space="preserve">Alison </w:t>
      </w:r>
      <w:proofErr w:type="spellStart"/>
      <w:r w:rsidRPr="009A4424">
        <w:rPr>
          <w:rFonts w:ascii="Calibri" w:hAnsi="Calibri" w:cs="Calibri"/>
          <w:b/>
          <w:bCs/>
          <w:sz w:val="22"/>
          <w:szCs w:val="22"/>
        </w:rPr>
        <w:t>Mosshart</w:t>
      </w:r>
      <w:proofErr w:type="spellEnd"/>
      <w:r w:rsidRPr="009A4424">
        <w:rPr>
          <w:rFonts w:ascii="Calibri" w:hAnsi="Calibri" w:cs="Calibri"/>
          <w:sz w:val="22"/>
          <w:szCs w:val="22"/>
        </w:rPr>
        <w:t>, celebrated musician, artist, and frontwoman of The Kills and The Dead Weather</w:t>
      </w:r>
    </w:p>
    <w:p w14:paraId="66DA26F4" w14:textId="77777777" w:rsidR="000D192B" w:rsidRPr="000D192B" w:rsidRDefault="000D192B" w:rsidP="000D192B">
      <w:pPr>
        <w:pStyle w:val="ListParagraph"/>
        <w:numPr>
          <w:ilvl w:val="0"/>
          <w:numId w:val="2"/>
        </w:numPr>
        <w:rPr>
          <w:rFonts w:ascii="Calibri" w:hAnsi="Calibri" w:cs="Calibri"/>
          <w:sz w:val="22"/>
          <w:szCs w:val="22"/>
        </w:rPr>
      </w:pPr>
      <w:r w:rsidRPr="000D192B">
        <w:rPr>
          <w:rFonts w:ascii="Calibri" w:hAnsi="Calibri" w:cs="Calibri"/>
          <w:sz w:val="22"/>
          <w:szCs w:val="22"/>
        </w:rPr>
        <w:t xml:space="preserve">Artist </w:t>
      </w:r>
      <w:r w:rsidRPr="000D192B">
        <w:rPr>
          <w:rFonts w:ascii="Calibri" w:hAnsi="Calibri" w:cs="Calibri"/>
          <w:b/>
          <w:bCs/>
          <w:sz w:val="22"/>
          <w:szCs w:val="22"/>
        </w:rPr>
        <w:t>Vanessa Raw</w:t>
      </w:r>
    </w:p>
    <w:p w14:paraId="06328EAE" w14:textId="09DCDB81" w:rsidR="000D192B" w:rsidRPr="000D192B" w:rsidRDefault="000D192B" w:rsidP="000D192B">
      <w:pPr>
        <w:pStyle w:val="ListParagraph"/>
        <w:numPr>
          <w:ilvl w:val="0"/>
          <w:numId w:val="2"/>
        </w:numPr>
        <w:rPr>
          <w:rFonts w:ascii="Calibri" w:hAnsi="Calibri" w:cs="Calibri"/>
          <w:sz w:val="22"/>
          <w:szCs w:val="22"/>
        </w:rPr>
      </w:pPr>
      <w:r w:rsidRPr="000D192B">
        <w:rPr>
          <w:rFonts w:ascii="Calibri" w:hAnsi="Calibri" w:cs="Calibri"/>
          <w:sz w:val="22"/>
          <w:szCs w:val="22"/>
        </w:rPr>
        <w:t xml:space="preserve">Curator, art dealer and cultural strategist </w:t>
      </w:r>
      <w:r w:rsidRPr="000D192B">
        <w:rPr>
          <w:rFonts w:ascii="Calibri" w:hAnsi="Calibri" w:cs="Calibri"/>
          <w:b/>
          <w:bCs/>
          <w:sz w:val="22"/>
          <w:szCs w:val="22"/>
        </w:rPr>
        <w:t xml:space="preserve">Virginia </w:t>
      </w:r>
      <w:proofErr w:type="spellStart"/>
      <w:r w:rsidRPr="000D192B">
        <w:rPr>
          <w:rFonts w:ascii="Calibri" w:hAnsi="Calibri" w:cs="Calibri"/>
          <w:b/>
          <w:bCs/>
          <w:sz w:val="22"/>
          <w:szCs w:val="22"/>
        </w:rPr>
        <w:t>Damtsa</w:t>
      </w:r>
      <w:proofErr w:type="spellEnd"/>
      <w:r w:rsidR="00D82D8D">
        <w:rPr>
          <w:rFonts w:ascii="Calibri" w:hAnsi="Calibri" w:cs="Calibri"/>
          <w:sz w:val="22"/>
          <w:szCs w:val="22"/>
        </w:rPr>
        <w:t>.</w:t>
      </w:r>
    </w:p>
    <w:p w14:paraId="52416A96" w14:textId="77777777" w:rsidR="00863C77" w:rsidRPr="00E60A63" w:rsidRDefault="00863C77" w:rsidP="00863C77">
      <w:pPr>
        <w:rPr>
          <w:rFonts w:ascii="Calibri" w:hAnsi="Calibri" w:cs="Calibri"/>
          <w:sz w:val="22"/>
          <w:szCs w:val="22"/>
        </w:rPr>
      </w:pPr>
    </w:p>
    <w:p w14:paraId="3B3BB3F3" w14:textId="77777777" w:rsidR="00863C77" w:rsidRPr="00E60A63" w:rsidRDefault="00863C77" w:rsidP="00863C77">
      <w:pPr>
        <w:rPr>
          <w:rFonts w:ascii="Calibri" w:hAnsi="Calibri" w:cs="Calibri"/>
          <w:sz w:val="22"/>
          <w:szCs w:val="22"/>
        </w:rPr>
      </w:pPr>
      <w:r w:rsidRPr="00E60A63">
        <w:rPr>
          <w:rFonts w:ascii="Calibri" w:eastAsia="Times New Roman" w:hAnsi="Calibri" w:cs="Calibri"/>
          <w:b/>
          <w:bCs/>
          <w:kern w:val="0"/>
          <w:sz w:val="22"/>
          <w:szCs w:val="22"/>
          <w:lang w:eastAsia="en-GB"/>
          <w14:ligatures w14:val="none"/>
        </w:rPr>
        <w:t>Women in Art Fair</w:t>
      </w:r>
      <w:r w:rsidRPr="00E60A63">
        <w:rPr>
          <w:rFonts w:ascii="Calibri" w:eastAsia="Times New Roman" w:hAnsi="Calibri" w:cs="Calibri"/>
          <w:kern w:val="0"/>
          <w:sz w:val="22"/>
          <w:szCs w:val="22"/>
          <w:lang w:eastAsia="en-GB"/>
          <w14:ligatures w14:val="none"/>
        </w:rPr>
        <w:br/>
      </w:r>
      <w:r w:rsidRPr="00E60A63">
        <w:rPr>
          <w:rFonts w:ascii="Calibri" w:hAnsi="Calibri" w:cs="Calibri"/>
          <w:sz w:val="22"/>
          <w:szCs w:val="22"/>
        </w:rPr>
        <w:t xml:space="preserve">19-21 June  </w:t>
      </w:r>
    </w:p>
    <w:p w14:paraId="32A2EAF0" w14:textId="1B619D16" w:rsidR="00863C77" w:rsidRPr="00E60A63" w:rsidRDefault="00863C77" w:rsidP="00863C77">
      <w:pPr>
        <w:rPr>
          <w:rFonts w:ascii="Calibri" w:eastAsia="Times New Roman" w:hAnsi="Calibri" w:cs="Calibri"/>
          <w:b/>
          <w:bCs/>
          <w:kern w:val="0"/>
          <w:sz w:val="22"/>
          <w:szCs w:val="22"/>
          <w:lang w:eastAsia="en-GB"/>
          <w14:ligatures w14:val="none"/>
        </w:rPr>
      </w:pPr>
      <w:proofErr w:type="spellStart"/>
      <w:r w:rsidRPr="00E60A63">
        <w:rPr>
          <w:rFonts w:ascii="Calibri" w:hAnsi="Calibri" w:cs="Calibri"/>
          <w:sz w:val="22"/>
          <w:szCs w:val="22"/>
        </w:rPr>
        <w:t>gallery@oxo</w:t>
      </w:r>
      <w:proofErr w:type="spellEnd"/>
      <w:r w:rsidRPr="00E60A63">
        <w:rPr>
          <w:rFonts w:ascii="Calibri" w:hAnsi="Calibri" w:cs="Calibri"/>
          <w:sz w:val="22"/>
          <w:szCs w:val="22"/>
        </w:rPr>
        <w:t xml:space="preserve"> </w:t>
      </w:r>
      <w:r w:rsidR="00E60A63" w:rsidRPr="00E60A63">
        <w:rPr>
          <w:rFonts w:ascii="Calibri" w:hAnsi="Calibri" w:cs="Calibri"/>
          <w:sz w:val="22"/>
          <w:szCs w:val="22"/>
        </w:rPr>
        <w:t xml:space="preserve">, </w:t>
      </w:r>
      <w:r w:rsidRPr="00E60A63">
        <w:rPr>
          <w:rFonts w:ascii="Calibri" w:eastAsia="Times New Roman" w:hAnsi="Calibri" w:cs="Calibri"/>
          <w:kern w:val="0"/>
          <w:sz w:val="22"/>
          <w:szCs w:val="22"/>
          <w:lang w:eastAsia="en-GB"/>
          <w14:ligatures w14:val="none"/>
        </w:rPr>
        <w:t>Oxo Tower Wharf, Barge House St, London SE1 9PH</w:t>
      </w:r>
      <w:r w:rsidRPr="00E60A63">
        <w:rPr>
          <w:rFonts w:ascii="Calibri" w:eastAsia="Times New Roman" w:hAnsi="Calibri" w:cs="Calibri"/>
          <w:kern w:val="0"/>
          <w:sz w:val="22"/>
          <w:szCs w:val="22"/>
          <w:lang w:eastAsia="en-GB"/>
          <w14:ligatures w14:val="none"/>
        </w:rPr>
        <w:br/>
      </w:r>
      <w:hyperlink r:id="rId11" w:history="1">
        <w:r w:rsidRPr="00E60A63">
          <w:rPr>
            <w:rFonts w:ascii="Calibri" w:eastAsia="Times New Roman" w:hAnsi="Calibri" w:cs="Calibri"/>
            <w:color w:val="0000FF"/>
            <w:kern w:val="0"/>
            <w:sz w:val="22"/>
            <w:szCs w:val="22"/>
            <w:u w:val="single"/>
            <w:lang w:eastAsia="en-GB"/>
            <w14:ligatures w14:val="none"/>
          </w:rPr>
          <w:t>www.womeninartfair.com</w:t>
        </w:r>
      </w:hyperlink>
      <w:r w:rsidRPr="00E60A63">
        <w:rPr>
          <w:rFonts w:ascii="Calibri" w:eastAsia="Times New Roman" w:hAnsi="Calibri" w:cs="Calibri"/>
          <w:kern w:val="0"/>
          <w:sz w:val="22"/>
          <w:szCs w:val="22"/>
          <w:lang w:eastAsia="en-GB"/>
          <w14:ligatures w14:val="none"/>
        </w:rPr>
        <w:t> | @womeninartfairofficial</w:t>
      </w:r>
      <w:r w:rsidRPr="00E60A63">
        <w:rPr>
          <w:rFonts w:ascii="Calibri" w:eastAsia="Times New Roman" w:hAnsi="Calibri" w:cs="Calibri"/>
          <w:kern w:val="0"/>
          <w:sz w:val="22"/>
          <w:szCs w:val="22"/>
          <w:lang w:eastAsia="en-GB"/>
          <w14:ligatures w14:val="none"/>
        </w:rPr>
        <w:br/>
      </w:r>
      <w:r w:rsidRPr="00E60A63">
        <w:rPr>
          <w:rFonts w:ascii="Calibri" w:eastAsia="Times New Roman" w:hAnsi="Calibri" w:cs="Calibri"/>
          <w:kern w:val="0"/>
          <w:sz w:val="22"/>
          <w:szCs w:val="22"/>
          <w:lang w:eastAsia="en-GB"/>
          <w14:ligatures w14:val="none"/>
        </w:rPr>
        <w:br/>
      </w:r>
      <w:r w:rsidRPr="00E60A63">
        <w:rPr>
          <w:rFonts w:ascii="Calibri" w:eastAsia="Times New Roman" w:hAnsi="Calibri" w:cs="Calibri"/>
          <w:b/>
          <w:bCs/>
          <w:kern w:val="0"/>
          <w:sz w:val="22"/>
          <w:szCs w:val="22"/>
          <w:lang w:eastAsia="en-GB"/>
          <w14:ligatures w14:val="none"/>
        </w:rPr>
        <w:t>Opening Hours</w:t>
      </w:r>
      <w:r w:rsidRPr="00E60A63">
        <w:rPr>
          <w:rFonts w:ascii="Calibri" w:eastAsia="Times New Roman" w:hAnsi="Calibri" w:cs="Calibri"/>
          <w:kern w:val="0"/>
          <w:sz w:val="22"/>
          <w:szCs w:val="22"/>
          <w:lang w:eastAsia="en-GB"/>
          <w14:ligatures w14:val="none"/>
        </w:rPr>
        <w:br/>
      </w:r>
      <w:r w:rsidR="00E6129F" w:rsidRPr="00E60A63">
        <w:rPr>
          <w:rFonts w:ascii="Calibri" w:eastAsia="Times New Roman" w:hAnsi="Calibri" w:cs="Calibri"/>
          <w:kern w:val="0"/>
          <w:sz w:val="22"/>
          <w:szCs w:val="22"/>
          <w:lang w:eastAsia="en-GB"/>
          <w14:ligatures w14:val="none"/>
        </w:rPr>
        <w:t xml:space="preserve">Thursday 19 June: </w:t>
      </w:r>
      <w:r w:rsidR="00E6129F" w:rsidRPr="00E60A63">
        <w:rPr>
          <w:rFonts w:ascii="Calibri" w:eastAsia="Times New Roman" w:hAnsi="Calibri" w:cs="Calibri"/>
          <w:kern w:val="0"/>
          <w:sz w:val="22"/>
          <w:szCs w:val="22"/>
          <w:lang w:eastAsia="en-GB"/>
          <w14:ligatures w14:val="none"/>
        </w:rPr>
        <w:tab/>
      </w:r>
      <w:r w:rsidRPr="00E60A63">
        <w:rPr>
          <w:rFonts w:ascii="Calibri" w:eastAsia="Times New Roman" w:hAnsi="Calibri" w:cs="Calibri"/>
          <w:kern w:val="0"/>
          <w:sz w:val="22"/>
          <w:szCs w:val="22"/>
          <w:lang w:eastAsia="en-GB"/>
          <w14:ligatures w14:val="none"/>
        </w:rPr>
        <w:t>1</w:t>
      </w:r>
      <w:r w:rsidR="00C26EAF">
        <w:rPr>
          <w:rFonts w:ascii="Calibri" w:eastAsia="Times New Roman" w:hAnsi="Calibri" w:cs="Calibri"/>
          <w:kern w:val="0"/>
          <w:sz w:val="22"/>
          <w:szCs w:val="22"/>
          <w:lang w:eastAsia="en-GB"/>
          <w14:ligatures w14:val="none"/>
        </w:rPr>
        <w:t>1</w:t>
      </w:r>
      <w:r w:rsidRPr="00E60A63">
        <w:rPr>
          <w:rFonts w:ascii="Calibri" w:eastAsia="Times New Roman" w:hAnsi="Calibri" w:cs="Calibri"/>
          <w:kern w:val="0"/>
          <w:sz w:val="22"/>
          <w:szCs w:val="22"/>
          <w:lang w:eastAsia="en-GB"/>
          <w14:ligatures w14:val="none"/>
        </w:rPr>
        <w:t xml:space="preserve">am – </w:t>
      </w:r>
      <w:r w:rsidR="00E6129F" w:rsidRPr="00E60A63">
        <w:rPr>
          <w:rFonts w:ascii="Calibri" w:eastAsia="Times New Roman" w:hAnsi="Calibri" w:cs="Calibri"/>
          <w:kern w:val="0"/>
          <w:sz w:val="22"/>
          <w:szCs w:val="22"/>
          <w:lang w:eastAsia="en-GB"/>
          <w14:ligatures w14:val="none"/>
        </w:rPr>
        <w:t>6</w:t>
      </w:r>
      <w:r w:rsidRPr="00E60A63">
        <w:rPr>
          <w:rFonts w:ascii="Calibri" w:eastAsia="Times New Roman" w:hAnsi="Calibri" w:cs="Calibri"/>
          <w:kern w:val="0"/>
          <w:sz w:val="22"/>
          <w:szCs w:val="22"/>
          <w:lang w:eastAsia="en-GB"/>
          <w14:ligatures w14:val="none"/>
        </w:rPr>
        <w:t>pm</w:t>
      </w:r>
      <w:r w:rsidRPr="00E60A63">
        <w:rPr>
          <w:rFonts w:ascii="Calibri" w:eastAsia="Times New Roman" w:hAnsi="Calibri" w:cs="Calibri"/>
          <w:kern w:val="0"/>
          <w:sz w:val="22"/>
          <w:szCs w:val="22"/>
          <w:lang w:eastAsia="en-GB"/>
          <w14:ligatures w14:val="none"/>
        </w:rPr>
        <w:br/>
      </w:r>
      <w:r w:rsidR="00E6129F" w:rsidRPr="00E60A63">
        <w:rPr>
          <w:rFonts w:ascii="Calibri" w:eastAsia="Times New Roman" w:hAnsi="Calibri" w:cs="Calibri"/>
          <w:kern w:val="0"/>
          <w:sz w:val="22"/>
          <w:szCs w:val="22"/>
          <w:lang w:eastAsia="en-GB"/>
          <w14:ligatures w14:val="none"/>
        </w:rPr>
        <w:t xml:space="preserve">Friday 20 June: </w:t>
      </w:r>
      <w:r w:rsidR="00E6129F" w:rsidRPr="00E60A63">
        <w:rPr>
          <w:rFonts w:ascii="Calibri" w:eastAsia="Times New Roman" w:hAnsi="Calibri" w:cs="Calibri"/>
          <w:kern w:val="0"/>
          <w:sz w:val="22"/>
          <w:szCs w:val="22"/>
          <w:lang w:eastAsia="en-GB"/>
          <w14:ligatures w14:val="none"/>
        </w:rPr>
        <w:tab/>
      </w:r>
      <w:r w:rsidR="00C26EAF">
        <w:rPr>
          <w:rFonts w:ascii="Calibri" w:eastAsia="Times New Roman" w:hAnsi="Calibri" w:cs="Calibri"/>
          <w:kern w:val="0"/>
          <w:sz w:val="22"/>
          <w:szCs w:val="22"/>
          <w:lang w:eastAsia="en-GB"/>
          <w14:ligatures w14:val="none"/>
        </w:rPr>
        <w:tab/>
        <w:t>11am – 6pm</w:t>
      </w:r>
      <w:r w:rsidRPr="00E60A63">
        <w:rPr>
          <w:rFonts w:ascii="Calibri" w:eastAsia="Times New Roman" w:hAnsi="Calibri" w:cs="Calibri"/>
          <w:kern w:val="0"/>
          <w:sz w:val="22"/>
          <w:szCs w:val="22"/>
          <w:lang w:eastAsia="en-GB"/>
          <w14:ligatures w14:val="none"/>
        </w:rPr>
        <w:br/>
        <w:t xml:space="preserve">Saturday </w:t>
      </w:r>
      <w:r w:rsidR="00E6129F" w:rsidRPr="00E60A63">
        <w:rPr>
          <w:rFonts w:ascii="Calibri" w:eastAsia="Times New Roman" w:hAnsi="Calibri" w:cs="Calibri"/>
          <w:kern w:val="0"/>
          <w:sz w:val="22"/>
          <w:szCs w:val="22"/>
          <w:lang w:eastAsia="en-GB"/>
          <w14:ligatures w14:val="none"/>
        </w:rPr>
        <w:t>21</w:t>
      </w:r>
      <w:r w:rsidRPr="00E60A63">
        <w:rPr>
          <w:rFonts w:ascii="Calibri" w:eastAsia="Times New Roman" w:hAnsi="Calibri" w:cs="Calibri"/>
          <w:kern w:val="0"/>
          <w:sz w:val="22"/>
          <w:szCs w:val="22"/>
          <w:lang w:eastAsia="en-GB"/>
          <w14:ligatures w14:val="none"/>
        </w:rPr>
        <w:t xml:space="preserve"> </w:t>
      </w:r>
      <w:r w:rsidR="00E6129F" w:rsidRPr="00E60A63">
        <w:rPr>
          <w:rFonts w:ascii="Calibri" w:eastAsia="Times New Roman" w:hAnsi="Calibri" w:cs="Calibri"/>
          <w:kern w:val="0"/>
          <w:sz w:val="22"/>
          <w:szCs w:val="22"/>
          <w:lang w:eastAsia="en-GB"/>
          <w14:ligatures w14:val="none"/>
        </w:rPr>
        <w:t>June:</w:t>
      </w:r>
      <w:r w:rsidR="00E6129F" w:rsidRPr="00E60A63">
        <w:rPr>
          <w:rFonts w:ascii="Calibri" w:eastAsia="Times New Roman" w:hAnsi="Calibri" w:cs="Calibri"/>
          <w:kern w:val="0"/>
          <w:sz w:val="22"/>
          <w:szCs w:val="22"/>
          <w:lang w:eastAsia="en-GB"/>
          <w14:ligatures w14:val="none"/>
        </w:rPr>
        <w:tab/>
      </w:r>
      <w:r w:rsidR="00C26EAF">
        <w:rPr>
          <w:rFonts w:ascii="Calibri" w:eastAsia="Times New Roman" w:hAnsi="Calibri" w:cs="Calibri"/>
          <w:kern w:val="0"/>
          <w:sz w:val="22"/>
          <w:szCs w:val="22"/>
          <w:lang w:eastAsia="en-GB"/>
          <w14:ligatures w14:val="none"/>
        </w:rPr>
        <w:t>11am – 6pm</w:t>
      </w:r>
      <w:r w:rsidRPr="00E60A63">
        <w:rPr>
          <w:rFonts w:ascii="Calibri" w:eastAsia="Times New Roman" w:hAnsi="Calibri" w:cs="Calibri"/>
          <w:kern w:val="0"/>
          <w:sz w:val="22"/>
          <w:szCs w:val="22"/>
          <w:lang w:eastAsia="en-GB"/>
          <w14:ligatures w14:val="none"/>
        </w:rPr>
        <w:br/>
      </w:r>
    </w:p>
    <w:p w14:paraId="011D48A0" w14:textId="77777777" w:rsidR="00DD4965" w:rsidRPr="00E60A63" w:rsidRDefault="00DD4965" w:rsidP="00AE7F27">
      <w:pPr>
        <w:rPr>
          <w:rFonts w:ascii="Calibri" w:hAnsi="Calibri" w:cs="Calibri"/>
          <w:sz w:val="22"/>
          <w:szCs w:val="22"/>
        </w:rPr>
      </w:pPr>
    </w:p>
    <w:p w14:paraId="1FB1C1F7" w14:textId="77777777" w:rsidR="00DD4965" w:rsidRPr="00E60A63" w:rsidRDefault="00DD4965" w:rsidP="00AE7F27">
      <w:pPr>
        <w:rPr>
          <w:rFonts w:ascii="Calibri" w:hAnsi="Calibri" w:cs="Calibri"/>
          <w:sz w:val="22"/>
          <w:szCs w:val="22"/>
        </w:rPr>
      </w:pPr>
    </w:p>
    <w:sectPr w:rsidR="00DD4965" w:rsidRPr="00E60A6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E00B" w14:textId="77777777" w:rsidR="00B4201A" w:rsidRDefault="00B4201A" w:rsidP="00863C77">
      <w:r>
        <w:separator/>
      </w:r>
    </w:p>
  </w:endnote>
  <w:endnote w:type="continuationSeparator" w:id="0">
    <w:p w14:paraId="04D5928F" w14:textId="77777777" w:rsidR="00B4201A" w:rsidRDefault="00B4201A" w:rsidP="0086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75C5" w14:textId="77777777" w:rsidR="00B4201A" w:rsidRDefault="00B4201A" w:rsidP="00863C77">
      <w:r>
        <w:separator/>
      </w:r>
    </w:p>
  </w:footnote>
  <w:footnote w:type="continuationSeparator" w:id="0">
    <w:p w14:paraId="200E301F" w14:textId="77777777" w:rsidR="00B4201A" w:rsidRDefault="00B4201A" w:rsidP="00863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7651" w14:textId="1550423E" w:rsidR="00863C77" w:rsidRDefault="00863C77">
    <w:pPr>
      <w:pStyle w:val="Header"/>
    </w:pPr>
    <w:r>
      <w:rPr>
        <w:noProof/>
      </w:rPr>
      <w:drawing>
        <wp:inline distT="0" distB="0" distL="0" distR="0" wp14:anchorId="430A0543" wp14:editId="5E6ACF71">
          <wp:extent cx="5232400" cy="952500"/>
          <wp:effectExtent l="0" t="0" r="0" b="0"/>
          <wp:docPr id="199137709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77097"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232400" cy="952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254E"/>
    <w:multiLevelType w:val="hybridMultilevel"/>
    <w:tmpl w:val="5082F376"/>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694A9F"/>
    <w:multiLevelType w:val="hybridMultilevel"/>
    <w:tmpl w:val="958ED9AC"/>
    <w:lvl w:ilvl="0" w:tplc="1E620476">
      <w:start w:val="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376645">
    <w:abstractNumId w:val="1"/>
  </w:num>
  <w:num w:numId="2" w16cid:durableId="128982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1"/>
    <w:rsid w:val="000134AF"/>
    <w:rsid w:val="00037B83"/>
    <w:rsid w:val="00052277"/>
    <w:rsid w:val="00061C90"/>
    <w:rsid w:val="000625C5"/>
    <w:rsid w:val="000D192B"/>
    <w:rsid w:val="00136B40"/>
    <w:rsid w:val="001B4211"/>
    <w:rsid w:val="001D6A5A"/>
    <w:rsid w:val="001F5E39"/>
    <w:rsid w:val="001F7E24"/>
    <w:rsid w:val="002008B8"/>
    <w:rsid w:val="00273DD5"/>
    <w:rsid w:val="00297317"/>
    <w:rsid w:val="002B64DE"/>
    <w:rsid w:val="003618E2"/>
    <w:rsid w:val="003725FC"/>
    <w:rsid w:val="00375CE9"/>
    <w:rsid w:val="003860DF"/>
    <w:rsid w:val="003A3F8E"/>
    <w:rsid w:val="003D2D20"/>
    <w:rsid w:val="003F07BD"/>
    <w:rsid w:val="00477611"/>
    <w:rsid w:val="0049577D"/>
    <w:rsid w:val="004A2B1E"/>
    <w:rsid w:val="004B5246"/>
    <w:rsid w:val="004C45AF"/>
    <w:rsid w:val="004C700C"/>
    <w:rsid w:val="004C7B1B"/>
    <w:rsid w:val="004D727B"/>
    <w:rsid w:val="00523C08"/>
    <w:rsid w:val="00545FE6"/>
    <w:rsid w:val="00585D96"/>
    <w:rsid w:val="0060037D"/>
    <w:rsid w:val="00636490"/>
    <w:rsid w:val="00680581"/>
    <w:rsid w:val="0068171B"/>
    <w:rsid w:val="0069186C"/>
    <w:rsid w:val="006B6D11"/>
    <w:rsid w:val="006D79B3"/>
    <w:rsid w:val="007000B6"/>
    <w:rsid w:val="0074076E"/>
    <w:rsid w:val="007452A4"/>
    <w:rsid w:val="00754B3B"/>
    <w:rsid w:val="00766A49"/>
    <w:rsid w:val="007848EE"/>
    <w:rsid w:val="007976DB"/>
    <w:rsid w:val="00797D5C"/>
    <w:rsid w:val="007A1D86"/>
    <w:rsid w:val="00802083"/>
    <w:rsid w:val="00803294"/>
    <w:rsid w:val="008044A7"/>
    <w:rsid w:val="00804703"/>
    <w:rsid w:val="00812398"/>
    <w:rsid w:val="008260C9"/>
    <w:rsid w:val="00832E35"/>
    <w:rsid w:val="00835032"/>
    <w:rsid w:val="00844766"/>
    <w:rsid w:val="00863C77"/>
    <w:rsid w:val="0088206C"/>
    <w:rsid w:val="00892F52"/>
    <w:rsid w:val="008D0774"/>
    <w:rsid w:val="009030B4"/>
    <w:rsid w:val="00906087"/>
    <w:rsid w:val="00926053"/>
    <w:rsid w:val="009265D4"/>
    <w:rsid w:val="0097585C"/>
    <w:rsid w:val="009A4424"/>
    <w:rsid w:val="009A60AB"/>
    <w:rsid w:val="00A214FB"/>
    <w:rsid w:val="00A53457"/>
    <w:rsid w:val="00A7690A"/>
    <w:rsid w:val="00AD08D9"/>
    <w:rsid w:val="00AD33E1"/>
    <w:rsid w:val="00AE7F27"/>
    <w:rsid w:val="00B4201A"/>
    <w:rsid w:val="00B85C03"/>
    <w:rsid w:val="00B94E39"/>
    <w:rsid w:val="00BB1177"/>
    <w:rsid w:val="00BC5A10"/>
    <w:rsid w:val="00BD5A1B"/>
    <w:rsid w:val="00C05E68"/>
    <w:rsid w:val="00C26EAF"/>
    <w:rsid w:val="00C603FF"/>
    <w:rsid w:val="00C60C51"/>
    <w:rsid w:val="00C65579"/>
    <w:rsid w:val="00C71A76"/>
    <w:rsid w:val="00C9158C"/>
    <w:rsid w:val="00CC2646"/>
    <w:rsid w:val="00D16BB9"/>
    <w:rsid w:val="00D20553"/>
    <w:rsid w:val="00D26FDB"/>
    <w:rsid w:val="00D72400"/>
    <w:rsid w:val="00D82D8D"/>
    <w:rsid w:val="00D84448"/>
    <w:rsid w:val="00DD4965"/>
    <w:rsid w:val="00E03068"/>
    <w:rsid w:val="00E04178"/>
    <w:rsid w:val="00E45BE1"/>
    <w:rsid w:val="00E60A63"/>
    <w:rsid w:val="00E6129F"/>
    <w:rsid w:val="00EA4A67"/>
    <w:rsid w:val="00ED4F06"/>
    <w:rsid w:val="00EE4D54"/>
    <w:rsid w:val="00EF2CC4"/>
    <w:rsid w:val="00F168F2"/>
    <w:rsid w:val="00F44CAB"/>
    <w:rsid w:val="00F45041"/>
    <w:rsid w:val="00F54C2D"/>
    <w:rsid w:val="00F662B9"/>
    <w:rsid w:val="00F7418E"/>
    <w:rsid w:val="00F77DC4"/>
    <w:rsid w:val="00F81794"/>
    <w:rsid w:val="00FA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097F"/>
  <w15:chartTrackingRefBased/>
  <w15:docId w15:val="{BE6198A1-886F-DD43-838C-9DC7521A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D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D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D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D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D11"/>
    <w:rPr>
      <w:rFonts w:eastAsiaTheme="majorEastAsia" w:cstheme="majorBidi"/>
      <w:color w:val="272727" w:themeColor="text1" w:themeTint="D8"/>
    </w:rPr>
  </w:style>
  <w:style w:type="paragraph" w:styleId="Title">
    <w:name w:val="Title"/>
    <w:basedOn w:val="Normal"/>
    <w:next w:val="Normal"/>
    <w:link w:val="TitleChar"/>
    <w:uiPriority w:val="10"/>
    <w:qFormat/>
    <w:rsid w:val="006B6D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D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D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6D11"/>
    <w:rPr>
      <w:i/>
      <w:iCs/>
      <w:color w:val="404040" w:themeColor="text1" w:themeTint="BF"/>
    </w:rPr>
  </w:style>
  <w:style w:type="paragraph" w:styleId="ListParagraph">
    <w:name w:val="List Paragraph"/>
    <w:basedOn w:val="Normal"/>
    <w:uiPriority w:val="34"/>
    <w:qFormat/>
    <w:rsid w:val="006B6D11"/>
    <w:pPr>
      <w:ind w:left="720"/>
      <w:contextualSpacing/>
    </w:pPr>
  </w:style>
  <w:style w:type="character" w:styleId="IntenseEmphasis">
    <w:name w:val="Intense Emphasis"/>
    <w:basedOn w:val="DefaultParagraphFont"/>
    <w:uiPriority w:val="21"/>
    <w:qFormat/>
    <w:rsid w:val="006B6D11"/>
    <w:rPr>
      <w:i/>
      <w:iCs/>
      <w:color w:val="0F4761" w:themeColor="accent1" w:themeShade="BF"/>
    </w:rPr>
  </w:style>
  <w:style w:type="paragraph" w:styleId="IntenseQuote">
    <w:name w:val="Intense Quote"/>
    <w:basedOn w:val="Normal"/>
    <w:next w:val="Normal"/>
    <w:link w:val="IntenseQuoteChar"/>
    <w:uiPriority w:val="30"/>
    <w:qFormat/>
    <w:rsid w:val="006B6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D11"/>
    <w:rPr>
      <w:i/>
      <w:iCs/>
      <w:color w:val="0F4761" w:themeColor="accent1" w:themeShade="BF"/>
    </w:rPr>
  </w:style>
  <w:style w:type="character" w:styleId="IntenseReference">
    <w:name w:val="Intense Reference"/>
    <w:basedOn w:val="DefaultParagraphFont"/>
    <w:uiPriority w:val="32"/>
    <w:qFormat/>
    <w:rsid w:val="006B6D11"/>
    <w:rPr>
      <w:b/>
      <w:bCs/>
      <w:smallCaps/>
      <w:color w:val="0F4761" w:themeColor="accent1" w:themeShade="BF"/>
      <w:spacing w:val="5"/>
    </w:rPr>
  </w:style>
  <w:style w:type="character" w:styleId="CommentReference">
    <w:name w:val="annotation reference"/>
    <w:basedOn w:val="DefaultParagraphFont"/>
    <w:uiPriority w:val="99"/>
    <w:semiHidden/>
    <w:unhideWhenUsed/>
    <w:rsid w:val="00D84448"/>
    <w:rPr>
      <w:sz w:val="16"/>
      <w:szCs w:val="16"/>
    </w:rPr>
  </w:style>
  <w:style w:type="paragraph" w:styleId="CommentText">
    <w:name w:val="annotation text"/>
    <w:basedOn w:val="Normal"/>
    <w:link w:val="CommentTextChar"/>
    <w:uiPriority w:val="99"/>
    <w:semiHidden/>
    <w:unhideWhenUsed/>
    <w:rsid w:val="00D84448"/>
    <w:rPr>
      <w:sz w:val="20"/>
      <w:szCs w:val="20"/>
    </w:rPr>
  </w:style>
  <w:style w:type="character" w:customStyle="1" w:styleId="CommentTextChar">
    <w:name w:val="Comment Text Char"/>
    <w:basedOn w:val="DefaultParagraphFont"/>
    <w:link w:val="CommentText"/>
    <w:uiPriority w:val="99"/>
    <w:semiHidden/>
    <w:rsid w:val="00D84448"/>
    <w:rPr>
      <w:sz w:val="20"/>
      <w:szCs w:val="20"/>
    </w:rPr>
  </w:style>
  <w:style w:type="paragraph" w:styleId="CommentSubject">
    <w:name w:val="annotation subject"/>
    <w:basedOn w:val="CommentText"/>
    <w:next w:val="CommentText"/>
    <w:link w:val="CommentSubjectChar"/>
    <w:uiPriority w:val="99"/>
    <w:semiHidden/>
    <w:unhideWhenUsed/>
    <w:rsid w:val="00D84448"/>
    <w:rPr>
      <w:b/>
      <w:bCs/>
    </w:rPr>
  </w:style>
  <w:style w:type="character" w:customStyle="1" w:styleId="CommentSubjectChar">
    <w:name w:val="Comment Subject Char"/>
    <w:basedOn w:val="CommentTextChar"/>
    <w:link w:val="CommentSubject"/>
    <w:uiPriority w:val="99"/>
    <w:semiHidden/>
    <w:rsid w:val="00D84448"/>
    <w:rPr>
      <w:b/>
      <w:bCs/>
      <w:sz w:val="20"/>
      <w:szCs w:val="20"/>
    </w:rPr>
  </w:style>
  <w:style w:type="paragraph" w:styleId="BalloonText">
    <w:name w:val="Balloon Text"/>
    <w:basedOn w:val="Normal"/>
    <w:link w:val="BalloonTextChar"/>
    <w:uiPriority w:val="99"/>
    <w:semiHidden/>
    <w:unhideWhenUsed/>
    <w:rsid w:val="00D844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4448"/>
    <w:rPr>
      <w:rFonts w:ascii="Times New Roman" w:hAnsi="Times New Roman" w:cs="Times New Roman"/>
      <w:sz w:val="18"/>
      <w:szCs w:val="18"/>
    </w:rPr>
  </w:style>
  <w:style w:type="paragraph" w:styleId="Header">
    <w:name w:val="header"/>
    <w:basedOn w:val="Normal"/>
    <w:link w:val="HeaderChar"/>
    <w:uiPriority w:val="99"/>
    <w:unhideWhenUsed/>
    <w:rsid w:val="00863C77"/>
    <w:pPr>
      <w:tabs>
        <w:tab w:val="center" w:pos="4513"/>
        <w:tab w:val="right" w:pos="9026"/>
      </w:tabs>
    </w:pPr>
  </w:style>
  <w:style w:type="character" w:customStyle="1" w:styleId="HeaderChar">
    <w:name w:val="Header Char"/>
    <w:basedOn w:val="DefaultParagraphFont"/>
    <w:link w:val="Header"/>
    <w:uiPriority w:val="99"/>
    <w:rsid w:val="00863C77"/>
  </w:style>
  <w:style w:type="paragraph" w:styleId="Footer">
    <w:name w:val="footer"/>
    <w:basedOn w:val="Normal"/>
    <w:link w:val="FooterChar"/>
    <w:uiPriority w:val="99"/>
    <w:unhideWhenUsed/>
    <w:rsid w:val="00863C77"/>
    <w:pPr>
      <w:tabs>
        <w:tab w:val="center" w:pos="4513"/>
        <w:tab w:val="right" w:pos="9026"/>
      </w:tabs>
    </w:pPr>
  </w:style>
  <w:style w:type="character" w:customStyle="1" w:styleId="FooterChar">
    <w:name w:val="Footer Char"/>
    <w:basedOn w:val="DefaultParagraphFont"/>
    <w:link w:val="Footer"/>
    <w:uiPriority w:val="99"/>
    <w:rsid w:val="00863C77"/>
  </w:style>
  <w:style w:type="character" w:styleId="Hyperlink">
    <w:name w:val="Hyperlink"/>
    <w:basedOn w:val="DefaultParagraphFont"/>
    <w:uiPriority w:val="99"/>
    <w:unhideWhenUsed/>
    <w:rsid w:val="00863C77"/>
    <w:rPr>
      <w:color w:val="467886" w:themeColor="hyperlink"/>
      <w:u w:val="single"/>
    </w:rPr>
  </w:style>
  <w:style w:type="paragraph" w:styleId="Revision">
    <w:name w:val="Revision"/>
    <w:hidden/>
    <w:uiPriority w:val="99"/>
    <w:semiHidden/>
    <w:rsid w:val="00BC5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525">
      <w:bodyDiv w:val="1"/>
      <w:marLeft w:val="0"/>
      <w:marRight w:val="0"/>
      <w:marTop w:val="0"/>
      <w:marBottom w:val="0"/>
      <w:divBdr>
        <w:top w:val="none" w:sz="0" w:space="0" w:color="auto"/>
        <w:left w:val="none" w:sz="0" w:space="0" w:color="auto"/>
        <w:bottom w:val="none" w:sz="0" w:space="0" w:color="auto"/>
        <w:right w:val="none" w:sz="0" w:space="0" w:color="auto"/>
      </w:divBdr>
      <w:divsChild>
        <w:div w:id="1581283965">
          <w:marLeft w:val="0"/>
          <w:marRight w:val="0"/>
          <w:marTop w:val="0"/>
          <w:marBottom w:val="150"/>
          <w:divBdr>
            <w:top w:val="none" w:sz="0" w:space="0" w:color="auto"/>
            <w:left w:val="none" w:sz="0" w:space="0" w:color="auto"/>
            <w:bottom w:val="none" w:sz="0" w:space="0" w:color="auto"/>
            <w:right w:val="none" w:sz="0" w:space="0" w:color="auto"/>
          </w:divBdr>
        </w:div>
        <w:div w:id="1672365688">
          <w:marLeft w:val="0"/>
          <w:marRight w:val="0"/>
          <w:marTop w:val="0"/>
          <w:marBottom w:val="450"/>
          <w:divBdr>
            <w:top w:val="none" w:sz="0" w:space="0" w:color="auto"/>
            <w:left w:val="none" w:sz="0" w:space="0" w:color="auto"/>
            <w:bottom w:val="none" w:sz="0" w:space="0" w:color="auto"/>
            <w:right w:val="none" w:sz="0" w:space="0" w:color="auto"/>
          </w:divBdr>
          <w:divsChild>
            <w:div w:id="756513111">
              <w:marLeft w:val="0"/>
              <w:marRight w:val="0"/>
              <w:marTop w:val="0"/>
              <w:marBottom w:val="0"/>
              <w:divBdr>
                <w:top w:val="none" w:sz="0" w:space="0" w:color="auto"/>
                <w:left w:val="none" w:sz="0" w:space="0" w:color="auto"/>
                <w:bottom w:val="none" w:sz="0" w:space="0" w:color="auto"/>
                <w:right w:val="none" w:sz="0" w:space="0" w:color="auto"/>
              </w:divBdr>
            </w:div>
            <w:div w:id="482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2786">
      <w:bodyDiv w:val="1"/>
      <w:marLeft w:val="0"/>
      <w:marRight w:val="0"/>
      <w:marTop w:val="0"/>
      <w:marBottom w:val="0"/>
      <w:divBdr>
        <w:top w:val="none" w:sz="0" w:space="0" w:color="auto"/>
        <w:left w:val="none" w:sz="0" w:space="0" w:color="auto"/>
        <w:bottom w:val="none" w:sz="0" w:space="0" w:color="auto"/>
        <w:right w:val="none" w:sz="0" w:space="0" w:color="auto"/>
      </w:divBdr>
    </w:div>
    <w:div w:id="862746364">
      <w:bodyDiv w:val="1"/>
      <w:marLeft w:val="0"/>
      <w:marRight w:val="0"/>
      <w:marTop w:val="0"/>
      <w:marBottom w:val="0"/>
      <w:divBdr>
        <w:top w:val="none" w:sz="0" w:space="0" w:color="auto"/>
        <w:left w:val="none" w:sz="0" w:space="0" w:color="auto"/>
        <w:bottom w:val="none" w:sz="0" w:space="0" w:color="auto"/>
        <w:right w:val="none" w:sz="0" w:space="0" w:color="auto"/>
      </w:divBdr>
    </w:div>
    <w:div w:id="885524896">
      <w:bodyDiv w:val="1"/>
      <w:marLeft w:val="0"/>
      <w:marRight w:val="0"/>
      <w:marTop w:val="0"/>
      <w:marBottom w:val="0"/>
      <w:divBdr>
        <w:top w:val="none" w:sz="0" w:space="0" w:color="auto"/>
        <w:left w:val="none" w:sz="0" w:space="0" w:color="auto"/>
        <w:bottom w:val="none" w:sz="0" w:space="0" w:color="auto"/>
        <w:right w:val="none" w:sz="0" w:space="0" w:color="auto"/>
      </w:divBdr>
    </w:div>
    <w:div w:id="1449854398">
      <w:bodyDiv w:val="1"/>
      <w:marLeft w:val="0"/>
      <w:marRight w:val="0"/>
      <w:marTop w:val="0"/>
      <w:marBottom w:val="0"/>
      <w:divBdr>
        <w:top w:val="none" w:sz="0" w:space="0" w:color="auto"/>
        <w:left w:val="none" w:sz="0" w:space="0" w:color="auto"/>
        <w:bottom w:val="none" w:sz="0" w:space="0" w:color="auto"/>
        <w:right w:val="none" w:sz="0" w:space="0" w:color="auto"/>
      </w:divBdr>
      <w:divsChild>
        <w:div w:id="1657568789">
          <w:marLeft w:val="0"/>
          <w:marRight w:val="0"/>
          <w:marTop w:val="0"/>
          <w:marBottom w:val="0"/>
          <w:divBdr>
            <w:top w:val="none" w:sz="0" w:space="0" w:color="auto"/>
            <w:left w:val="none" w:sz="0" w:space="0" w:color="auto"/>
            <w:bottom w:val="none" w:sz="0" w:space="0" w:color="auto"/>
            <w:right w:val="none" w:sz="0" w:space="0" w:color="auto"/>
          </w:divBdr>
        </w:div>
        <w:div w:id="274948088">
          <w:marLeft w:val="0"/>
          <w:marRight w:val="0"/>
          <w:marTop w:val="90"/>
          <w:marBottom w:val="0"/>
          <w:divBdr>
            <w:top w:val="none" w:sz="0" w:space="0" w:color="auto"/>
            <w:left w:val="none" w:sz="0" w:space="0" w:color="auto"/>
            <w:bottom w:val="none" w:sz="0" w:space="0" w:color="auto"/>
            <w:right w:val="none" w:sz="0" w:space="0" w:color="auto"/>
          </w:divBdr>
        </w:div>
      </w:divsChild>
    </w:div>
    <w:div w:id="1471171841">
      <w:bodyDiv w:val="1"/>
      <w:marLeft w:val="0"/>
      <w:marRight w:val="0"/>
      <w:marTop w:val="0"/>
      <w:marBottom w:val="0"/>
      <w:divBdr>
        <w:top w:val="none" w:sz="0" w:space="0" w:color="auto"/>
        <w:left w:val="none" w:sz="0" w:space="0" w:color="auto"/>
        <w:bottom w:val="none" w:sz="0" w:space="0" w:color="auto"/>
        <w:right w:val="none" w:sz="0" w:space="0" w:color="auto"/>
      </w:divBdr>
    </w:div>
    <w:div w:id="1695110571">
      <w:bodyDiv w:val="1"/>
      <w:marLeft w:val="0"/>
      <w:marRight w:val="0"/>
      <w:marTop w:val="0"/>
      <w:marBottom w:val="0"/>
      <w:divBdr>
        <w:top w:val="none" w:sz="0" w:space="0" w:color="auto"/>
        <w:left w:val="none" w:sz="0" w:space="0" w:color="auto"/>
        <w:bottom w:val="none" w:sz="0" w:space="0" w:color="auto"/>
        <w:right w:val="none" w:sz="0" w:space="0" w:color="auto"/>
      </w:divBdr>
    </w:div>
    <w:div w:id="1790857790">
      <w:bodyDiv w:val="1"/>
      <w:marLeft w:val="0"/>
      <w:marRight w:val="0"/>
      <w:marTop w:val="0"/>
      <w:marBottom w:val="0"/>
      <w:divBdr>
        <w:top w:val="none" w:sz="0" w:space="0" w:color="auto"/>
        <w:left w:val="none" w:sz="0" w:space="0" w:color="auto"/>
        <w:bottom w:val="none" w:sz="0" w:space="0" w:color="auto"/>
        <w:right w:val="none" w:sz="0" w:space="0" w:color="auto"/>
      </w:divBdr>
    </w:div>
    <w:div w:id="20994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meninartfair.com/" TargetMode="External"/><Relationship Id="rId5" Type="http://schemas.openxmlformats.org/officeDocument/2006/relationships/footnotes" Target="footnotes.xml"/><Relationship Id="rId10" Type="http://schemas.openxmlformats.org/officeDocument/2006/relationships/hyperlink" Target="mailto:theresa@theresasimon.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simon</dc:creator>
  <cp:keywords/>
  <dc:description/>
  <cp:lastModifiedBy>theresa simon</cp:lastModifiedBy>
  <cp:revision>3</cp:revision>
  <dcterms:created xsi:type="dcterms:W3CDTF">2025-06-12T11:01:00Z</dcterms:created>
  <dcterms:modified xsi:type="dcterms:W3CDTF">2025-06-16T09:27:00Z</dcterms:modified>
</cp:coreProperties>
</file>